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3A52" w14:textId="0871FCF6" w:rsidR="000D624D" w:rsidRPr="00573E31" w:rsidRDefault="24B4C07A" w:rsidP="1000F497">
      <w:pPr>
        <w:tabs>
          <w:tab w:val="right" w:pos="9638"/>
        </w:tabs>
        <w:rPr>
          <w:rFonts w:ascii="Arial" w:eastAsia="Arial" w:hAnsi="Arial" w:cs="Arial"/>
          <w:sz w:val="24"/>
          <w:szCs w:val="24"/>
        </w:rPr>
      </w:pPr>
      <w:r w:rsidRPr="1000F497">
        <w:rPr>
          <w:rFonts w:ascii="Arial" w:hAnsi="Arial" w:cs="Arial"/>
          <w:b/>
          <w:bCs/>
          <w:sz w:val="24"/>
          <w:szCs w:val="24"/>
        </w:rPr>
        <w:t>SA WG2 Meeting #17</w:t>
      </w:r>
      <w:r w:rsidR="7138D802" w:rsidRPr="1000F497">
        <w:rPr>
          <w:rFonts w:ascii="Arial" w:hAnsi="Arial" w:cs="Arial"/>
          <w:b/>
          <w:bCs/>
          <w:sz w:val="24"/>
          <w:szCs w:val="24"/>
        </w:rPr>
        <w:t>1</w:t>
      </w:r>
      <w:r w:rsidR="003574C5">
        <w:tab/>
      </w:r>
      <w:r w:rsidR="041C6AA5" w:rsidRPr="1000F497">
        <w:rPr>
          <w:rFonts w:ascii="Arial" w:eastAsia="Arial" w:hAnsi="Arial" w:cs="Arial"/>
          <w:b/>
          <w:bCs/>
          <w:color w:val="808080" w:themeColor="background1" w:themeShade="80"/>
          <w:sz w:val="25"/>
          <w:szCs w:val="25"/>
        </w:rPr>
        <w:t xml:space="preserve"> </w:t>
      </w:r>
      <w:r w:rsidR="041C6AA5" w:rsidRPr="00AA30A2">
        <w:rPr>
          <w:rFonts w:ascii="Arial" w:eastAsia="Arial" w:hAnsi="Arial" w:cs="Arial"/>
          <w:b/>
          <w:bCs/>
          <w:color w:val="auto"/>
          <w:sz w:val="25"/>
          <w:szCs w:val="25"/>
        </w:rPr>
        <w:t>S2-2508330</w:t>
      </w:r>
    </w:p>
    <w:p w14:paraId="192841D8" w14:textId="0F162F09" w:rsidR="000D624D" w:rsidRPr="00573E31" w:rsidRDefault="00D20A7E">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3574C5" w:rsidRPr="00573E31">
        <w:rPr>
          <w:rFonts w:ascii="Arial" w:hAnsi="Arial" w:cs="Arial"/>
          <w:b/>
          <w:bCs/>
          <w:sz w:val="24"/>
        </w:rPr>
        <w:t xml:space="preserve"> – </w:t>
      </w:r>
      <w:r>
        <w:rPr>
          <w:rFonts w:ascii="Arial" w:hAnsi="Arial" w:cs="Arial"/>
          <w:b/>
          <w:bCs/>
          <w:sz w:val="24"/>
        </w:rPr>
        <w:t>17</w:t>
      </w:r>
      <w:r w:rsidR="003574C5" w:rsidRPr="00573E31">
        <w:rPr>
          <w:rFonts w:ascii="Arial" w:hAnsi="Arial" w:cs="Arial"/>
          <w:b/>
          <w:bCs/>
          <w:sz w:val="24"/>
        </w:rPr>
        <w:t xml:space="preserve"> </w:t>
      </w:r>
      <w:r>
        <w:rPr>
          <w:rFonts w:ascii="Arial" w:hAnsi="Arial" w:cs="Arial"/>
          <w:b/>
          <w:bCs/>
          <w:sz w:val="24"/>
        </w:rPr>
        <w:t>Oct</w:t>
      </w:r>
      <w:r w:rsidR="003574C5" w:rsidRPr="00573E31">
        <w:rPr>
          <w:rFonts w:ascii="Arial" w:hAnsi="Arial" w:cs="Arial"/>
          <w:b/>
          <w:bCs/>
          <w:sz w:val="24"/>
        </w:rPr>
        <w:t xml:space="preserve">, 2025, </w:t>
      </w:r>
      <w:r>
        <w:rPr>
          <w:rFonts w:ascii="Arial" w:hAnsi="Arial" w:cs="Arial"/>
          <w:b/>
          <w:bCs/>
          <w:sz w:val="24"/>
        </w:rPr>
        <w:t>Wuhan</w:t>
      </w:r>
      <w:r w:rsidR="003574C5" w:rsidRPr="00573E31">
        <w:rPr>
          <w:rFonts w:ascii="Arial" w:hAnsi="Arial" w:cs="Arial"/>
          <w:b/>
          <w:bCs/>
          <w:sz w:val="24"/>
        </w:rPr>
        <w:t xml:space="preserve">, </w:t>
      </w:r>
      <w:r>
        <w:rPr>
          <w:rFonts w:ascii="Arial" w:hAnsi="Arial" w:cs="Arial"/>
          <w:b/>
          <w:bCs/>
          <w:sz w:val="24"/>
        </w:rPr>
        <w:t>China</w:t>
      </w:r>
      <w:r w:rsidR="003574C5" w:rsidRPr="00573E31">
        <w:rPr>
          <w:rFonts w:ascii="Arial" w:hAnsi="Arial" w:cs="Arial"/>
          <w:b/>
          <w:bCs/>
          <w:sz w:val="24"/>
        </w:rPr>
        <w:tab/>
      </w:r>
    </w:p>
    <w:p w14:paraId="3872BE3B" w14:textId="6255C291" w:rsidR="000D624D" w:rsidRPr="00573E31" w:rsidRDefault="003574C5">
      <w:pPr>
        <w:ind w:left="2127" w:hanging="2127"/>
        <w:rPr>
          <w:rFonts w:ascii="Arial" w:eastAsia="MS Mincho" w:hAnsi="Arial" w:cs="Arial"/>
          <w:b/>
          <w:lang w:eastAsia="ko-KR"/>
        </w:rPr>
      </w:pPr>
      <w:r w:rsidRPr="00573E31">
        <w:rPr>
          <w:rFonts w:ascii="Arial" w:hAnsi="Arial" w:cs="Arial"/>
          <w:b/>
        </w:rPr>
        <w:t>Source:</w:t>
      </w:r>
      <w:r w:rsidRPr="00573E31">
        <w:rPr>
          <w:rFonts w:ascii="Arial" w:hAnsi="Arial" w:cs="Arial"/>
          <w:b/>
        </w:rPr>
        <w:tab/>
      </w:r>
      <w:r w:rsidR="00D20A7E">
        <w:rPr>
          <w:rFonts w:ascii="Arial" w:hAnsi="Arial" w:cs="Arial"/>
          <w:b/>
        </w:rPr>
        <w:t>Tejas Networks Limited</w:t>
      </w:r>
    </w:p>
    <w:p w14:paraId="24F8B135" w14:textId="77C9B1F2" w:rsidR="000D624D" w:rsidRPr="00573E31" w:rsidRDefault="24B4C07A" w:rsidP="1000F497">
      <w:pPr>
        <w:ind w:left="2127" w:hanging="2127"/>
        <w:rPr>
          <w:rFonts w:ascii="Arial" w:hAnsi="Arial" w:cs="Arial"/>
          <w:b/>
          <w:bCs/>
        </w:rPr>
      </w:pPr>
      <w:r w:rsidRPr="1000F497">
        <w:rPr>
          <w:rFonts w:ascii="Arial" w:hAnsi="Arial" w:cs="Arial"/>
          <w:b/>
          <w:bCs/>
        </w:rPr>
        <w:t>Title:</w:t>
      </w:r>
      <w:r w:rsidR="003574C5">
        <w:tab/>
      </w:r>
      <w:r w:rsidR="7795DE1B" w:rsidRPr="1000F497">
        <w:rPr>
          <w:rFonts w:ascii="Arial" w:eastAsia="Arial" w:hAnsi="Arial" w:cs="Arial"/>
          <w:b/>
          <w:bCs/>
          <w:color w:val="000000" w:themeColor="text1"/>
          <w:sz w:val="19"/>
          <w:szCs w:val="19"/>
        </w:rPr>
        <w:t>WT/KI Proposal</w:t>
      </w:r>
      <w:r w:rsidR="1357194A" w:rsidRPr="1000F497">
        <w:rPr>
          <w:rFonts w:ascii="Arial" w:eastAsia="Arial" w:hAnsi="Arial" w:cs="Arial"/>
          <w:b/>
          <w:bCs/>
          <w:color w:val="000000" w:themeColor="text1"/>
          <w:sz w:val="19"/>
          <w:szCs w:val="19"/>
        </w:rPr>
        <w:t>s</w:t>
      </w:r>
      <w:r w:rsidR="7795DE1B" w:rsidRPr="1000F497">
        <w:rPr>
          <w:rFonts w:ascii="Arial" w:eastAsia="Arial" w:hAnsi="Arial" w:cs="Arial"/>
          <w:b/>
          <w:bCs/>
          <w:color w:val="000000" w:themeColor="text1"/>
          <w:sz w:val="19"/>
          <w:szCs w:val="19"/>
        </w:rPr>
        <w:t xml:space="preserve"> -</w:t>
      </w:r>
      <w:r w:rsidRPr="1000F497">
        <w:rPr>
          <w:rFonts w:ascii="Arial" w:hAnsi="Arial" w:cs="Arial"/>
          <w:b/>
          <w:bCs/>
        </w:rPr>
        <w:t xml:space="preserve"> </w:t>
      </w:r>
      <w:r w:rsidR="18E4C50B" w:rsidRPr="1000F497">
        <w:rPr>
          <w:rFonts w:ascii="Arial" w:hAnsi="Arial" w:cs="Arial"/>
          <w:b/>
          <w:bCs/>
        </w:rPr>
        <w:t xml:space="preserve">6G </w:t>
      </w:r>
      <w:r w:rsidR="429E28BB" w:rsidRPr="1000F497">
        <w:rPr>
          <w:rFonts w:ascii="Arial" w:hAnsi="Arial" w:cs="Arial"/>
          <w:b/>
          <w:bCs/>
        </w:rPr>
        <w:t>network for AI</w:t>
      </w:r>
    </w:p>
    <w:p w14:paraId="73B2F493" w14:textId="77777777" w:rsidR="000D624D" w:rsidRPr="00573E31" w:rsidRDefault="003574C5">
      <w:pPr>
        <w:ind w:left="2127" w:hanging="2127"/>
        <w:rPr>
          <w:rFonts w:ascii="Arial" w:hAnsi="Arial" w:cs="Arial"/>
          <w:b/>
          <w:lang w:eastAsia="zh-CN"/>
        </w:rPr>
      </w:pPr>
      <w:r w:rsidRPr="00573E31">
        <w:rPr>
          <w:rFonts w:ascii="Arial" w:hAnsi="Arial" w:cs="Arial"/>
          <w:b/>
        </w:rPr>
        <w:t>Document for:</w:t>
      </w:r>
      <w:r w:rsidRPr="00573E31">
        <w:rPr>
          <w:rFonts w:ascii="Arial" w:hAnsi="Arial" w:cs="Arial"/>
          <w:b/>
        </w:rPr>
        <w:tab/>
        <w:t>Agreement</w:t>
      </w:r>
    </w:p>
    <w:p w14:paraId="335D9FB1" w14:textId="7A7D763B" w:rsidR="000D624D" w:rsidRPr="00573E31" w:rsidRDefault="003574C5">
      <w:pPr>
        <w:ind w:left="2127" w:hanging="2127"/>
        <w:rPr>
          <w:rFonts w:ascii="Arial" w:hAnsi="Arial" w:cs="Arial"/>
          <w:b/>
        </w:rPr>
      </w:pPr>
      <w:r w:rsidRPr="00573E31">
        <w:rPr>
          <w:rFonts w:ascii="Arial" w:hAnsi="Arial" w:cs="Arial"/>
          <w:b/>
        </w:rPr>
        <w:t>Agenda Item:</w:t>
      </w:r>
      <w:r w:rsidRPr="00573E31">
        <w:rPr>
          <w:rFonts w:ascii="Arial" w:hAnsi="Arial" w:cs="Arial"/>
          <w:b/>
        </w:rPr>
        <w:tab/>
        <w:t>20.6.</w:t>
      </w:r>
      <w:r w:rsidR="005938F2">
        <w:rPr>
          <w:rFonts w:ascii="Arial" w:hAnsi="Arial" w:cs="Arial"/>
          <w:b/>
        </w:rPr>
        <w:t>3</w:t>
      </w:r>
    </w:p>
    <w:p w14:paraId="29C41F8C" w14:textId="77777777" w:rsidR="000D624D" w:rsidRPr="00573E31" w:rsidRDefault="003574C5">
      <w:pPr>
        <w:ind w:left="2127" w:hanging="2127"/>
        <w:rPr>
          <w:rFonts w:ascii="Arial" w:hAnsi="Arial" w:cs="Arial"/>
          <w:b/>
        </w:rPr>
      </w:pPr>
      <w:r w:rsidRPr="00573E31">
        <w:rPr>
          <w:rFonts w:ascii="Arial" w:hAnsi="Arial" w:cs="Arial"/>
          <w:b/>
        </w:rPr>
        <w:t>Work Item / Release:</w:t>
      </w:r>
      <w:r w:rsidRPr="00573E31">
        <w:rPr>
          <w:rFonts w:ascii="Arial" w:hAnsi="Arial" w:cs="Arial"/>
          <w:b/>
        </w:rPr>
        <w:tab/>
        <w:t>FS_6G_ARC/Rel-20</w:t>
      </w:r>
    </w:p>
    <w:p w14:paraId="63FAF3F5" w14:textId="692ABFFB" w:rsidR="000D624D" w:rsidRPr="00573E31" w:rsidRDefault="003574C5">
      <w:pPr>
        <w:rPr>
          <w:rFonts w:ascii="Arial" w:hAnsi="Arial" w:cs="Arial"/>
          <w:i/>
        </w:rPr>
      </w:pPr>
      <w:r w:rsidRPr="00573E31">
        <w:rPr>
          <w:rFonts w:ascii="Arial" w:hAnsi="Arial" w:cs="Arial"/>
          <w:i/>
        </w:rPr>
        <w:t xml:space="preserve">Abstract of the contribution: </w:t>
      </w:r>
      <w:r w:rsidR="006A7E8E" w:rsidRPr="00573E31">
        <w:rPr>
          <w:rFonts w:ascii="Arial" w:hAnsi="Arial" w:cs="Arial"/>
          <w:i/>
        </w:rPr>
        <w:t xml:space="preserve">This document </w:t>
      </w:r>
      <w:r w:rsidR="00D20A7E">
        <w:rPr>
          <w:rFonts w:ascii="Arial" w:hAnsi="Arial" w:cs="Arial"/>
          <w:i/>
        </w:rPr>
        <w:t>discusses</w:t>
      </w:r>
      <w:r w:rsidR="0049581D">
        <w:rPr>
          <w:rFonts w:ascii="Arial" w:hAnsi="Arial" w:cs="Arial"/>
          <w:i/>
        </w:rPr>
        <w:t xml:space="preserve"> the </w:t>
      </w:r>
      <w:r w:rsidR="00D20A7E">
        <w:rPr>
          <w:rFonts w:ascii="Arial" w:hAnsi="Arial" w:cs="Arial"/>
          <w:i/>
        </w:rPr>
        <w:t>key issues</w:t>
      </w:r>
      <w:r w:rsidR="0049581D">
        <w:rPr>
          <w:rFonts w:ascii="Arial" w:hAnsi="Arial" w:cs="Arial"/>
          <w:i/>
        </w:rPr>
        <w:t xml:space="preserve"> for WT#3 regarding the use of 6G </w:t>
      </w:r>
      <w:r w:rsidR="007E79A3">
        <w:rPr>
          <w:rFonts w:ascii="Arial" w:hAnsi="Arial" w:cs="Arial"/>
          <w:i/>
        </w:rPr>
        <w:t>network for AI</w:t>
      </w:r>
      <w:r w:rsidR="006A7E8E" w:rsidRPr="00573E31">
        <w:rPr>
          <w:rFonts w:ascii="Arial" w:hAnsi="Arial" w:cs="Arial"/>
          <w:i/>
        </w:rPr>
        <w:t>.</w:t>
      </w:r>
    </w:p>
    <w:p w14:paraId="2D6DDD64" w14:textId="05BFA362" w:rsidR="000D624D" w:rsidRDefault="003574C5">
      <w:pPr>
        <w:pStyle w:val="Heading1"/>
        <w:rPr>
          <w:sz w:val="32"/>
          <w:szCs w:val="32"/>
        </w:rPr>
      </w:pPr>
      <w:bookmarkStart w:id="0" w:name="_Hlk87257355"/>
      <w:r w:rsidRPr="00573E31">
        <w:rPr>
          <w:sz w:val="32"/>
          <w:szCs w:val="32"/>
        </w:rPr>
        <w:t xml:space="preserve">1. </w:t>
      </w:r>
      <w:r w:rsidR="0049581D">
        <w:rPr>
          <w:sz w:val="32"/>
          <w:szCs w:val="32"/>
        </w:rPr>
        <w:t>Discussion</w:t>
      </w:r>
    </w:p>
    <w:p w14:paraId="07E2F70D" w14:textId="2AFAD8D3" w:rsidR="00184F28" w:rsidRDefault="001E5F9C" w:rsidP="0049581D">
      <w:pPr>
        <w:rPr>
          <w:lang w:eastAsia="en-US"/>
        </w:rPr>
      </w:pPr>
      <w:r w:rsidRPr="762AEBAA">
        <w:rPr>
          <w:lang w:eastAsia="en-US"/>
        </w:rPr>
        <w:t>The SA2#170 meeting kicked off the 6G agenda items</w:t>
      </w:r>
      <w:r w:rsidR="4D672AFE" w:rsidRPr="762AEBAA">
        <w:rPr>
          <w:lang w:eastAsia="en-US"/>
        </w:rPr>
        <w:t xml:space="preserve"> and a baseline has been formulated for the WT#3</w:t>
      </w:r>
      <w:r w:rsidRPr="762AEBAA">
        <w:rPr>
          <w:lang w:eastAsia="en-US"/>
        </w:rPr>
        <w:t>. The WT#3 is further divided into two subtasks – WT#3.1 covering AI for 6G architecture and WT#3.2 covering 6G network for AI. This document discusses WT#3.</w:t>
      </w:r>
      <w:r w:rsidR="007E79A3" w:rsidRPr="762AEBAA">
        <w:rPr>
          <w:lang w:eastAsia="en-US"/>
        </w:rPr>
        <w:t>2</w:t>
      </w:r>
      <w:r w:rsidRPr="762AEBAA">
        <w:rPr>
          <w:lang w:eastAsia="en-US"/>
        </w:rPr>
        <w:t>.</w:t>
      </w:r>
    </w:p>
    <w:p w14:paraId="76FFC878" w14:textId="77777777" w:rsidR="00880871" w:rsidRPr="00573E31" w:rsidRDefault="00880871" w:rsidP="00880871">
      <w:pPr>
        <w:pStyle w:val="Heading1"/>
        <w:rPr>
          <w:rFonts w:cs="Arial"/>
          <w:sz w:val="32"/>
          <w:szCs w:val="18"/>
        </w:rPr>
      </w:pPr>
      <w:r w:rsidRPr="00573E31">
        <w:t>Annex A.3</w:t>
      </w:r>
      <w:r w:rsidRPr="00573E31">
        <w:rPr>
          <w:rFonts w:cs="Arial"/>
          <w:sz w:val="32"/>
          <w:szCs w:val="18"/>
        </w:rPr>
        <w:t>. WT#3 Scope</w:t>
      </w:r>
    </w:p>
    <w:p w14:paraId="4DBA98B5" w14:textId="77777777" w:rsidR="00880871" w:rsidRPr="00627EFF" w:rsidRDefault="00880871" w:rsidP="00880871">
      <w:pPr>
        <w:rPr>
          <w:lang w:eastAsia="en-US"/>
        </w:rPr>
      </w:pPr>
      <w:r w:rsidRPr="00627EFF">
        <w:rPr>
          <w:b/>
          <w:bCs/>
          <w:lang w:eastAsia="en-US"/>
        </w:rPr>
        <w:t>WT#3</w:t>
      </w:r>
      <w:r w:rsidRPr="00627EFF">
        <w:rPr>
          <w:lang w:eastAsia="en-US"/>
        </w:rPr>
        <w:t>: Study how to support and enable use of AI in 6G (e.g. AI agent, framework).</w:t>
      </w:r>
    </w:p>
    <w:p w14:paraId="0A812E00" w14:textId="77777777" w:rsidR="00880871" w:rsidRPr="00627EFF" w:rsidRDefault="00880871" w:rsidP="00880871">
      <w:pPr>
        <w:pStyle w:val="NO"/>
        <w:rPr>
          <w:lang w:eastAsia="zh-CN"/>
        </w:rPr>
      </w:pPr>
      <w:r w:rsidRPr="00627EFF">
        <w:rPr>
          <w:lang w:eastAsia="zh-CN"/>
        </w:rPr>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0BB8CE9A" w14:textId="77777777" w:rsidR="00EA2531" w:rsidRDefault="00EA2531" w:rsidP="00EA2531">
      <w:pPr>
        <w:pStyle w:val="B1"/>
        <w:ind w:left="284" w:firstLine="0"/>
        <w:rPr>
          <w:rFonts w:eastAsiaTheme="minorEastAsia"/>
          <w:lang w:eastAsia="zh-CN"/>
        </w:rPr>
      </w:pPr>
      <w:bookmarkStart w:id="1" w:name="OLE_LINK4"/>
      <w:r>
        <w:rPr>
          <w:rFonts w:eastAsiaTheme="minorEastAsia" w:hint="eastAsia"/>
          <w:lang w:eastAsia="zh-CN"/>
        </w:rPr>
        <w:t>WT</w:t>
      </w:r>
      <w:r>
        <w:rPr>
          <w:rFonts w:eastAsiaTheme="minorEastAsia"/>
          <w:lang w:eastAsia="zh-CN"/>
        </w:rPr>
        <w:t xml:space="preserve">#3.2 </w:t>
      </w:r>
      <w:r w:rsidRPr="00E737C6">
        <w:rPr>
          <w:rFonts w:eastAsiaTheme="minorEastAsia"/>
          <w:lang w:eastAsia="zh-CN"/>
        </w:rPr>
        <w:t>6G Network for AI</w:t>
      </w:r>
      <w:r>
        <w:rPr>
          <w:rFonts w:eastAsiaTheme="minorEastAsia" w:hint="eastAsia"/>
          <w:lang w:eastAsia="zh-CN"/>
        </w:rPr>
        <w:t>:</w:t>
      </w:r>
    </w:p>
    <w:p w14:paraId="4BDAA12B" w14:textId="47B1FACC" w:rsidR="00EA2531" w:rsidRPr="003A35DE" w:rsidRDefault="4B72EE02" w:rsidP="1000F497">
      <w:pPr>
        <w:pStyle w:val="B1"/>
        <w:ind w:left="284" w:firstLine="0"/>
        <w:rPr>
          <w:rFonts w:eastAsiaTheme="minorEastAsia"/>
          <w:lang w:eastAsia="zh-CN"/>
        </w:rPr>
      </w:pPr>
      <w:r w:rsidRPr="1000F497">
        <w:rPr>
          <w:rFonts w:eastAsiaTheme="minorEastAsia"/>
          <w:lang w:eastAsia="zh-CN"/>
        </w:rPr>
        <w:t>-   Study whether and how to support the AI agent on UE</w:t>
      </w:r>
      <w:r w:rsidR="5C320C05" w:rsidRPr="1000F497">
        <w:rPr>
          <w:rFonts w:eastAsiaTheme="minorEastAsia"/>
          <w:lang w:eastAsia="zh-CN"/>
        </w:rPr>
        <w:t>/AF</w:t>
      </w:r>
      <w:r w:rsidRPr="1000F497">
        <w:rPr>
          <w:rFonts w:eastAsiaTheme="minorEastAsia"/>
          <w:lang w:eastAsia="zh-CN"/>
        </w:rPr>
        <w:t xml:space="preserve"> to discover another AI agent on a different UE</w:t>
      </w:r>
      <w:r w:rsidR="466A86C0" w:rsidRPr="1000F497">
        <w:rPr>
          <w:rFonts w:eastAsiaTheme="minorEastAsia"/>
          <w:lang w:eastAsia="zh-CN"/>
        </w:rPr>
        <w:t>/AF</w:t>
      </w:r>
      <w:r w:rsidRPr="1000F497">
        <w:rPr>
          <w:rFonts w:eastAsiaTheme="minorEastAsia"/>
          <w:lang w:eastAsia="zh-CN"/>
        </w:rPr>
        <w:t>.</w:t>
      </w:r>
    </w:p>
    <w:p w14:paraId="1D65C371" w14:textId="77777777" w:rsidR="00EA2531" w:rsidRPr="007E0F0E" w:rsidRDefault="00EA2531" w:rsidP="00EA2531">
      <w:pPr>
        <w:pStyle w:val="NO"/>
        <w:ind w:left="284" w:firstLine="0"/>
        <w:rPr>
          <w:rFonts w:eastAsiaTheme="minorEastAsia"/>
          <w:lang w:val="en-US" w:eastAsia="zh-CN"/>
        </w:rPr>
      </w:pPr>
      <w:r w:rsidRPr="007E0F0E">
        <w:rPr>
          <w:rFonts w:eastAsiaTheme="minorEastAsia"/>
          <w:lang w:val="en-US" w:eastAsia="zh-CN"/>
        </w:rPr>
        <w:t>NOTE 1: Coordination with SA6 on the application layer aspects may be needed.</w:t>
      </w:r>
    </w:p>
    <w:p w14:paraId="64079134" w14:textId="2E3F1329" w:rsidR="00EA2531" w:rsidRPr="003A35DE" w:rsidRDefault="4B72EE02" w:rsidP="1000F497">
      <w:pPr>
        <w:pStyle w:val="B1"/>
        <w:ind w:left="284" w:firstLine="0"/>
        <w:rPr>
          <w:rFonts w:eastAsiaTheme="minorEastAsia"/>
          <w:lang w:eastAsia="zh-CN"/>
        </w:rPr>
      </w:pPr>
      <w:r w:rsidRPr="1000F497">
        <w:rPr>
          <w:rFonts w:eastAsiaTheme="minorEastAsia"/>
          <w:lang w:eastAsia="zh-CN"/>
        </w:rPr>
        <w:t>-   Study whether and how to enable communication for AI agents on different UEs</w:t>
      </w:r>
      <w:r w:rsidR="4E3FF926" w:rsidRPr="1000F497">
        <w:rPr>
          <w:rFonts w:eastAsiaTheme="minorEastAsia"/>
          <w:lang w:eastAsia="zh-CN"/>
        </w:rPr>
        <w:t>/AFs</w:t>
      </w:r>
      <w:r w:rsidRPr="1000F497">
        <w:rPr>
          <w:rFonts w:eastAsiaTheme="minorEastAsia"/>
          <w:lang w:eastAsia="zh-CN"/>
        </w:rPr>
        <w:t xml:space="preserve"> via the 6G network.</w:t>
      </w:r>
    </w:p>
    <w:p w14:paraId="115A58DA" w14:textId="77777777" w:rsidR="00EA2531" w:rsidRPr="007E0F0E" w:rsidRDefault="00EA2531" w:rsidP="00EA2531">
      <w:pPr>
        <w:pStyle w:val="NO"/>
        <w:ind w:left="284" w:firstLine="0"/>
        <w:rPr>
          <w:rFonts w:eastAsiaTheme="minorEastAsia"/>
          <w:lang w:val="en-US" w:eastAsia="zh-CN"/>
        </w:rPr>
      </w:pPr>
      <w:r w:rsidRPr="007E0F0E">
        <w:rPr>
          <w:rFonts w:eastAsiaTheme="minorEastAsia"/>
          <w:lang w:val="en-US" w:eastAsia="zh-CN"/>
        </w:rPr>
        <w:t>NOTE 2: This AI agent is assumed in the UE but not part of the MT</w:t>
      </w:r>
      <w:r>
        <w:rPr>
          <w:rFonts w:eastAsiaTheme="minorEastAsia" w:hint="eastAsia"/>
          <w:lang w:val="en-US" w:eastAsia="zh-CN"/>
        </w:rPr>
        <w:t>,</w:t>
      </w:r>
      <w:r>
        <w:rPr>
          <w:rFonts w:eastAsiaTheme="minorEastAsia"/>
          <w:lang w:val="en-US" w:eastAsia="zh-CN"/>
        </w:rPr>
        <w:t xml:space="preserve"> </w:t>
      </w:r>
      <w:r w:rsidRPr="007E0F0E">
        <w:rPr>
          <w:rFonts w:eastAsiaTheme="minorEastAsia"/>
          <w:lang w:val="en-US" w:eastAsia="zh-CN"/>
        </w:rPr>
        <w:t>but</w:t>
      </w:r>
      <w:r>
        <w:rPr>
          <w:rFonts w:eastAsiaTheme="minorEastAsia"/>
          <w:lang w:val="en-US" w:eastAsia="zh-CN"/>
        </w:rPr>
        <w:t xml:space="preserve"> it</w:t>
      </w:r>
      <w:r w:rsidRPr="007E0F0E">
        <w:rPr>
          <w:rFonts w:eastAsiaTheme="minorEastAsia"/>
          <w:lang w:val="en-US" w:eastAsia="zh-CN"/>
        </w:rPr>
        <w:t xml:space="preserve"> can leverage MT functions</w:t>
      </w:r>
      <w:r w:rsidRPr="00EA2531">
        <w:rPr>
          <w:rFonts w:eastAsiaTheme="minorEastAsia"/>
          <w:lang w:val="en-US" w:eastAsia="zh-CN"/>
        </w:rPr>
        <w:t xml:space="preserve">. It is also assumed that </w:t>
      </w:r>
      <w:r w:rsidRPr="00EA2531">
        <w:rPr>
          <w:rFonts w:eastAsiaTheme="minorEastAsia" w:hint="eastAsia"/>
          <w:lang w:val="en-US" w:eastAsia="zh-CN"/>
        </w:rPr>
        <w:t>any</w:t>
      </w:r>
      <w:r w:rsidRPr="00EA2531">
        <w:rPr>
          <w:rFonts w:eastAsiaTheme="minorEastAsia"/>
          <w:lang w:val="en-US" w:eastAsia="zh-CN"/>
        </w:rPr>
        <w:t xml:space="preserve"> solution that suggested using UE to Core Network interaction is not replacing NAS protocol.</w:t>
      </w:r>
    </w:p>
    <w:p w14:paraId="520F5852" w14:textId="77777777" w:rsidR="00EA2531" w:rsidRPr="003A35DE" w:rsidRDefault="00EA2531" w:rsidP="00EA2531">
      <w:pPr>
        <w:pStyle w:val="NO"/>
        <w:ind w:left="284" w:firstLine="0"/>
        <w:rPr>
          <w:rFonts w:eastAsiaTheme="minorEastAsia"/>
          <w:lang w:val="en-US" w:eastAsia="zh-CN"/>
        </w:rPr>
      </w:pPr>
      <w:r w:rsidRPr="003A35DE">
        <w:rPr>
          <w:rFonts w:eastAsiaTheme="minorEastAsia" w:hint="eastAsia"/>
          <w:lang w:val="en-US" w:eastAsia="zh-CN"/>
        </w:rPr>
        <w:t>N</w:t>
      </w:r>
      <w:r w:rsidRPr="003A35DE">
        <w:rPr>
          <w:rFonts w:eastAsiaTheme="minorEastAsia"/>
          <w:lang w:val="en-US" w:eastAsia="zh-CN"/>
        </w:rPr>
        <w:t>OTE 3: The AI agent in WT#3.2 is outside of RAN and Core Network for 6G.</w:t>
      </w:r>
    </w:p>
    <w:p w14:paraId="31BC1350" w14:textId="77777777" w:rsidR="00EA2531" w:rsidRDefault="00EA2531" w:rsidP="00EA2531">
      <w:pPr>
        <w:pStyle w:val="B1"/>
        <w:numPr>
          <w:ilvl w:val="0"/>
          <w:numId w:val="33"/>
        </w:numPr>
        <w:ind w:left="644"/>
        <w:textAlignment w:val="baseline"/>
        <w:rPr>
          <w:rFonts w:eastAsiaTheme="minorEastAsia"/>
          <w:lang w:eastAsia="zh-CN"/>
        </w:rPr>
      </w:pPr>
      <w:r w:rsidRPr="007E0F0E">
        <w:rPr>
          <w:rFonts w:eastAsiaTheme="minorEastAsia"/>
          <w:lang w:eastAsia="zh-CN"/>
        </w:rPr>
        <w:t>Study whether and how the 6G network (except RAN) can provide AI inferencing</w:t>
      </w:r>
      <w:r>
        <w:rPr>
          <w:rFonts w:eastAsiaTheme="minorEastAsia"/>
          <w:lang w:eastAsia="zh-CN"/>
        </w:rPr>
        <w:t xml:space="preserve"> an</w:t>
      </w:r>
      <w:r w:rsidRPr="00106C7B">
        <w:rPr>
          <w:rFonts w:eastAsiaTheme="minorEastAsia"/>
          <w:lang w:eastAsia="zh-CN"/>
        </w:rPr>
        <w:t>d AI training</w:t>
      </w:r>
      <w:r w:rsidRPr="007E0F0E">
        <w:rPr>
          <w:rFonts w:eastAsiaTheme="minorEastAsia"/>
          <w:lang w:eastAsia="zh-CN"/>
        </w:rPr>
        <w:t xml:space="preserve"> as service</w:t>
      </w:r>
      <w:r>
        <w:rPr>
          <w:rFonts w:eastAsiaTheme="minorEastAsia"/>
          <w:lang w:eastAsia="zh-CN"/>
        </w:rPr>
        <w:t>s</w:t>
      </w:r>
      <w:r w:rsidRPr="007E0F0E">
        <w:rPr>
          <w:rFonts w:eastAsiaTheme="minorEastAsia"/>
          <w:lang w:eastAsia="zh-CN"/>
        </w:rPr>
        <w:t xml:space="preserve"> to applications (AF or in UE</w:t>
      </w:r>
      <w:r>
        <w:rPr>
          <w:rFonts w:eastAsiaTheme="minorEastAsia"/>
          <w:lang w:eastAsia="zh-CN"/>
        </w:rPr>
        <w:t>)</w:t>
      </w:r>
      <w:r w:rsidRPr="007E0F0E">
        <w:rPr>
          <w:rFonts w:eastAsiaTheme="minorEastAsia"/>
          <w:lang w:eastAsia="zh-CN"/>
        </w:rPr>
        <w:t xml:space="preserve">. </w:t>
      </w:r>
    </w:p>
    <w:p w14:paraId="173DAF85" w14:textId="77777777" w:rsidR="00EA2531" w:rsidRPr="007E0F0E" w:rsidRDefault="00EA2531" w:rsidP="00EA2531">
      <w:pPr>
        <w:pStyle w:val="B1"/>
        <w:tabs>
          <w:tab w:val="left" w:pos="926"/>
        </w:tabs>
        <w:ind w:left="284" w:firstLine="0"/>
        <w:rPr>
          <w:rFonts w:eastAsiaTheme="minorEastAsia"/>
          <w:lang w:eastAsia="zh-CN"/>
        </w:rPr>
      </w:pPr>
      <w:r>
        <w:rPr>
          <w:rFonts w:eastAsiaTheme="minorEastAsia" w:hint="eastAsia"/>
          <w:lang w:eastAsia="zh-CN"/>
        </w:rPr>
        <w:t>N</w:t>
      </w:r>
      <w:r>
        <w:rPr>
          <w:rFonts w:eastAsiaTheme="minorEastAsia"/>
          <w:lang w:eastAsia="zh-CN"/>
        </w:rPr>
        <w:t>OTE 4: Coordination with SA3 and SA5 may be needed on AI inferencing and AI training.</w:t>
      </w:r>
    </w:p>
    <w:p w14:paraId="3483316C" w14:textId="77777777" w:rsidR="00EA2531" w:rsidRDefault="00EA2531" w:rsidP="00EA2531">
      <w:pPr>
        <w:pStyle w:val="NO"/>
        <w:ind w:left="284" w:firstLine="0"/>
        <w:rPr>
          <w:rFonts w:eastAsiaTheme="minorEastAsia"/>
          <w:lang w:val="en-US" w:eastAsia="zh-CN"/>
        </w:rPr>
      </w:pPr>
      <w:r w:rsidRPr="007E0F0E">
        <w:rPr>
          <w:rFonts w:eastAsiaTheme="minorEastAsia"/>
          <w:lang w:val="en-US" w:eastAsia="zh-CN"/>
        </w:rPr>
        <w:t xml:space="preserve">NOTE </w:t>
      </w:r>
      <w:r>
        <w:rPr>
          <w:rFonts w:eastAsiaTheme="minorEastAsia"/>
          <w:lang w:val="en-US" w:eastAsia="zh-CN"/>
        </w:rPr>
        <w:t>5</w:t>
      </w:r>
      <w:r w:rsidRPr="007E0F0E">
        <w:rPr>
          <w:rFonts w:eastAsiaTheme="minorEastAsia"/>
          <w:lang w:val="en-US" w:eastAsia="zh-CN"/>
        </w:rPr>
        <w:t>: Coordination with WT#6 for computing may be needed.</w:t>
      </w:r>
    </w:p>
    <w:p w14:paraId="280BC73D" w14:textId="77777777" w:rsidR="00EA2531" w:rsidRPr="00225E7E" w:rsidRDefault="00EA2531" w:rsidP="00EA2531">
      <w:pPr>
        <w:pStyle w:val="NO"/>
        <w:ind w:left="284" w:firstLine="0"/>
        <w:rPr>
          <w:rFonts w:eastAsiaTheme="minorEastAsia"/>
          <w:lang w:eastAsia="zh-CN"/>
        </w:rPr>
      </w:pPr>
      <w:r w:rsidRPr="00F441CA">
        <w:rPr>
          <w:rFonts w:eastAsiaTheme="minorEastAsia"/>
          <w:lang w:eastAsia="zh-CN"/>
        </w:rPr>
        <w:t>NOTE</w:t>
      </w:r>
      <w:r>
        <w:rPr>
          <w:rFonts w:eastAsiaTheme="minorEastAsia"/>
          <w:lang w:eastAsia="zh-CN"/>
        </w:rPr>
        <w:t xml:space="preserve"> 6</w:t>
      </w:r>
      <w:r w:rsidRPr="00F441CA">
        <w:rPr>
          <w:rFonts w:eastAsiaTheme="minorEastAsia"/>
          <w:lang w:eastAsia="zh-CN"/>
        </w:rPr>
        <w:t>: New service charging part may be coordinated with SA5 Charging group</w:t>
      </w:r>
      <w:r>
        <w:rPr>
          <w:rFonts w:eastAsiaTheme="minorEastAsia"/>
          <w:lang w:eastAsia="zh-CN"/>
        </w:rPr>
        <w:t>.</w:t>
      </w:r>
    </w:p>
    <w:p w14:paraId="66E7422E" w14:textId="77777777" w:rsidR="00EA2531" w:rsidRPr="00EA2531" w:rsidRDefault="00EA2531" w:rsidP="00EA2531">
      <w:pPr>
        <w:pStyle w:val="NO"/>
        <w:ind w:left="284" w:firstLine="0"/>
        <w:rPr>
          <w:rFonts w:eastAsiaTheme="minorEastAsia"/>
          <w:lang w:val="en-US" w:eastAsia="zh-CN"/>
        </w:rPr>
      </w:pPr>
      <w:r w:rsidRPr="00EA2531">
        <w:rPr>
          <w:rFonts w:eastAsiaTheme="minorEastAsia"/>
          <w:lang w:val="en-US" w:eastAsia="zh-CN"/>
        </w:rPr>
        <w:t>Further discussion part:</w:t>
      </w:r>
    </w:p>
    <w:p w14:paraId="50E2C271" w14:textId="77777777" w:rsidR="00EA2531" w:rsidRPr="00EA2531" w:rsidRDefault="00EA2531" w:rsidP="00EA2531">
      <w:pPr>
        <w:pStyle w:val="B1"/>
        <w:ind w:left="284" w:firstLine="0"/>
        <w:rPr>
          <w:rFonts w:eastAsiaTheme="minorEastAsia"/>
          <w:lang w:eastAsia="zh-CN"/>
        </w:rPr>
      </w:pPr>
      <w:r w:rsidRPr="00EA2531">
        <w:rPr>
          <w:rFonts w:eastAsiaTheme="minorEastAsia"/>
          <w:lang w:eastAsia="zh-CN"/>
        </w:rPr>
        <w:t>-   Study whether and how the UE/AF can provide AI traffic characteristics to the 6G network so that the network can perform traffic handling and provide QoS considering the AI traffic characteristics via user plane.</w:t>
      </w:r>
    </w:p>
    <w:p w14:paraId="264A39D3" w14:textId="77777777" w:rsidR="00EA2531" w:rsidRPr="00EA2531" w:rsidRDefault="00EA2531" w:rsidP="00EA2531">
      <w:pPr>
        <w:pStyle w:val="B1"/>
        <w:ind w:left="284" w:firstLine="0"/>
        <w:rPr>
          <w:rFonts w:eastAsiaTheme="minorEastAsia"/>
          <w:lang w:eastAsia="zh-CN"/>
        </w:rPr>
      </w:pPr>
      <w:r w:rsidRPr="00EA2531">
        <w:rPr>
          <w:rFonts w:eastAsiaTheme="minorEastAsia" w:hint="eastAsia"/>
          <w:lang w:eastAsia="zh-CN"/>
        </w:rPr>
        <w:t>N</w:t>
      </w:r>
      <w:r w:rsidRPr="00EA2531">
        <w:rPr>
          <w:rFonts w:eastAsiaTheme="minorEastAsia"/>
          <w:lang w:eastAsia="zh-CN"/>
        </w:rPr>
        <w:t>OTE X: Coordinated with SA1 on the AI traffic characteristics and coordinated with WT1.2 for Qo</w:t>
      </w:r>
      <w:r w:rsidRPr="00EA2531">
        <w:rPr>
          <w:rFonts w:eastAsiaTheme="minorEastAsia" w:hint="eastAsia"/>
          <w:lang w:eastAsia="zh-CN"/>
        </w:rPr>
        <w:t>S</w:t>
      </w:r>
      <w:r w:rsidRPr="00EA2531">
        <w:rPr>
          <w:rFonts w:eastAsiaTheme="minorEastAsia"/>
          <w:lang w:eastAsia="zh-CN"/>
        </w:rPr>
        <w:t>.</w:t>
      </w:r>
    </w:p>
    <w:bookmarkEnd w:id="1"/>
    <w:p w14:paraId="1F901EB9" w14:textId="77777777" w:rsidR="00880871" w:rsidRDefault="00880871" w:rsidP="00880871">
      <w:pPr>
        <w:pStyle w:val="B1"/>
        <w:rPr>
          <w:lang w:val="en-IE" w:eastAsia="zh-CN"/>
        </w:rPr>
      </w:pPr>
    </w:p>
    <w:p w14:paraId="58DC8070" w14:textId="77777777" w:rsidR="00AA30A2" w:rsidRDefault="00AA30A2" w:rsidP="00880871">
      <w:pPr>
        <w:pStyle w:val="B1"/>
        <w:rPr>
          <w:lang w:val="en-IE" w:eastAsia="zh-CN"/>
        </w:rPr>
      </w:pPr>
    </w:p>
    <w:p w14:paraId="6DDE80B1" w14:textId="77777777" w:rsidR="00AA30A2" w:rsidRDefault="00AA30A2" w:rsidP="00880871">
      <w:pPr>
        <w:pStyle w:val="B1"/>
        <w:rPr>
          <w:lang w:val="en-IE" w:eastAsia="zh-CN"/>
        </w:rPr>
      </w:pPr>
    </w:p>
    <w:p w14:paraId="5B287BEC" w14:textId="77777777" w:rsidR="00AA30A2" w:rsidRDefault="00AA30A2" w:rsidP="00880871">
      <w:pPr>
        <w:pStyle w:val="B1"/>
        <w:rPr>
          <w:lang w:val="en-IE" w:eastAsia="zh-CN"/>
        </w:rPr>
      </w:pPr>
    </w:p>
    <w:p w14:paraId="02C02F43" w14:textId="77777777" w:rsidR="00077FB1" w:rsidRPr="002F0817" w:rsidRDefault="00077FB1" w:rsidP="00880871">
      <w:pPr>
        <w:pStyle w:val="B1"/>
        <w:rPr>
          <w:lang w:val="en-IE" w:eastAsia="zh-CN"/>
        </w:rPr>
      </w:pPr>
    </w:p>
    <w:p w14:paraId="2D5D5260" w14:textId="77777777" w:rsidR="000D624D" w:rsidRPr="00573E31" w:rsidRDefault="003574C5">
      <w:pPr>
        <w:jc w:val="center"/>
        <w:rPr>
          <w:rFonts w:ascii="Arial" w:hAnsi="Arial" w:cs="Arial"/>
          <w:color w:val="FF0000"/>
          <w:sz w:val="36"/>
          <w:szCs w:val="36"/>
        </w:rPr>
      </w:pPr>
      <w:r w:rsidRPr="00573E31">
        <w:rPr>
          <w:rFonts w:ascii="Arial" w:hAnsi="Arial" w:cs="Arial"/>
          <w:color w:val="FF0000"/>
          <w:sz w:val="36"/>
          <w:szCs w:val="36"/>
        </w:rPr>
        <w:lastRenderedPageBreak/>
        <w:t>**** First Change ****</w:t>
      </w:r>
    </w:p>
    <w:bookmarkEnd w:id="0"/>
    <w:p w14:paraId="3EA27DE1" w14:textId="77777777" w:rsidR="002D7C64" w:rsidRDefault="002D7C64" w:rsidP="002D7C64">
      <w:pPr>
        <w:rPr>
          <w:lang w:eastAsia="zh-CN"/>
        </w:rPr>
      </w:pPr>
    </w:p>
    <w:p w14:paraId="7AC3F315" w14:textId="07096012" w:rsidR="002D7C64" w:rsidRDefault="6D693768" w:rsidP="002D7C64">
      <w:pPr>
        <w:pStyle w:val="Heading1"/>
        <w:rPr>
          <w:rFonts w:cs="Arial"/>
          <w:sz w:val="32"/>
          <w:szCs w:val="32"/>
        </w:rPr>
      </w:pPr>
      <w:r w:rsidRPr="1000F497">
        <w:rPr>
          <w:rFonts w:cs="Arial"/>
          <w:sz w:val="32"/>
          <w:szCs w:val="32"/>
        </w:rPr>
        <w:t xml:space="preserve">5.X. </w:t>
      </w:r>
      <w:r>
        <w:t xml:space="preserve">Key Issue #X: </w:t>
      </w:r>
      <w:r w:rsidR="06C0C057">
        <w:t>UE</w:t>
      </w:r>
      <w:r w:rsidR="002146C9">
        <w:t>/AF</w:t>
      </w:r>
      <w:r w:rsidR="06C0C057">
        <w:t xml:space="preserve"> </w:t>
      </w:r>
      <w:r>
        <w:t xml:space="preserve">AI Agent </w:t>
      </w:r>
      <w:r w:rsidR="06C0C057">
        <w:t>Interaction with</w:t>
      </w:r>
      <w:r>
        <w:t xml:space="preserve"> 6GC</w:t>
      </w:r>
    </w:p>
    <w:p w14:paraId="2E9E3229" w14:textId="19B2EAA8" w:rsidR="002D7C64" w:rsidRPr="005B4E5C" w:rsidRDefault="1EE4BD41" w:rsidP="005B4E5C">
      <w:pPr>
        <w:rPr>
          <w:lang w:val="en-IE" w:eastAsia="zh-CN"/>
        </w:rPr>
      </w:pPr>
      <w:r w:rsidRPr="1000F497">
        <w:rPr>
          <w:lang w:val="en-IE" w:eastAsia="zh-CN"/>
        </w:rPr>
        <w:t xml:space="preserve">This key issue aims to </w:t>
      </w:r>
      <w:r w:rsidR="06C0C057" w:rsidRPr="1000F497">
        <w:rPr>
          <w:lang w:val="en-IE" w:eastAsia="zh-CN"/>
        </w:rPr>
        <w:t>address the discovery, authentication, and authorization of the</w:t>
      </w:r>
      <w:r w:rsidRPr="1000F497">
        <w:rPr>
          <w:lang w:val="en-IE" w:eastAsia="zh-CN"/>
        </w:rPr>
        <w:t xml:space="preserve"> </w:t>
      </w:r>
      <w:r w:rsidR="06C0C057" w:rsidRPr="1000F497">
        <w:rPr>
          <w:lang w:val="en-IE" w:eastAsia="zh-CN"/>
        </w:rPr>
        <w:t>UE</w:t>
      </w:r>
      <w:r w:rsidR="0DE87BD3" w:rsidRPr="1000F497">
        <w:rPr>
          <w:lang w:val="en-IE" w:eastAsia="zh-CN"/>
        </w:rPr>
        <w:t>/AF</w:t>
      </w:r>
      <w:r w:rsidR="06C0C057" w:rsidRPr="1000F497">
        <w:rPr>
          <w:lang w:val="en-IE" w:eastAsia="zh-CN"/>
        </w:rPr>
        <w:t xml:space="preserve"> </w:t>
      </w:r>
      <w:r w:rsidRPr="1000F497">
        <w:rPr>
          <w:lang w:val="en-IE" w:eastAsia="zh-CN"/>
        </w:rPr>
        <w:t xml:space="preserve">AI agents </w:t>
      </w:r>
      <w:r w:rsidR="06C0C057" w:rsidRPr="1000F497">
        <w:rPr>
          <w:lang w:val="en-IE" w:eastAsia="zh-CN"/>
        </w:rPr>
        <w:t>to interact with</w:t>
      </w:r>
      <w:r w:rsidRPr="1000F497">
        <w:rPr>
          <w:lang w:val="en-IE" w:eastAsia="zh-CN"/>
        </w:rPr>
        <w:t xml:space="preserve"> the 6G</w:t>
      </w:r>
      <w:r w:rsidR="3B50D4DA" w:rsidRPr="1000F497">
        <w:rPr>
          <w:lang w:val="en-IE" w:eastAsia="zh-CN"/>
        </w:rPr>
        <w:t>. The key issue shall consider</w:t>
      </w:r>
      <w:r w:rsidR="6D693768" w:rsidRPr="1000F497">
        <w:rPr>
          <w:lang w:val="en-IE" w:eastAsia="zh-CN"/>
        </w:rPr>
        <w:t>:</w:t>
      </w:r>
    </w:p>
    <w:p w14:paraId="05F72BF6" w14:textId="532B2E5F" w:rsidR="002D7C64" w:rsidRDefault="6D693768" w:rsidP="002D7C64">
      <w:pPr>
        <w:pStyle w:val="B2"/>
      </w:pPr>
      <w:r>
        <w:t xml:space="preserve">-  </w:t>
      </w:r>
      <w:r w:rsidR="002D7C64">
        <w:tab/>
      </w:r>
      <w:r>
        <w:t xml:space="preserve">How to </w:t>
      </w:r>
      <w:r w:rsidR="06C0C057">
        <w:t>identify</w:t>
      </w:r>
      <w:r w:rsidR="3B50D4DA">
        <w:t xml:space="preserve"> the</w:t>
      </w:r>
      <w:r>
        <w:t xml:space="preserve"> </w:t>
      </w:r>
      <w:r w:rsidR="06C0C057">
        <w:t>UE</w:t>
      </w:r>
      <w:r w:rsidR="21516E42">
        <w:t>/AF</w:t>
      </w:r>
      <w:r>
        <w:t xml:space="preserve"> AI </w:t>
      </w:r>
      <w:r w:rsidR="3B50D4DA">
        <w:t>a</w:t>
      </w:r>
      <w:r>
        <w:t>gents</w:t>
      </w:r>
      <w:r w:rsidR="3B50D4DA">
        <w:t xml:space="preserve"> </w:t>
      </w:r>
      <w:r w:rsidR="06C0C057">
        <w:t>by</w:t>
      </w:r>
      <w:r w:rsidR="3B50D4DA">
        <w:t xml:space="preserve"> the 6GC</w:t>
      </w:r>
      <w:r>
        <w:t>,</w:t>
      </w:r>
    </w:p>
    <w:p w14:paraId="765E2068" w14:textId="1222B48C" w:rsidR="002D7C64" w:rsidRDefault="6D693768" w:rsidP="1000F497">
      <w:pPr>
        <w:pStyle w:val="B2"/>
        <w:rPr>
          <w:rFonts w:eastAsiaTheme="minorEastAsia"/>
        </w:rPr>
      </w:pPr>
      <w:r>
        <w:t xml:space="preserve">-  </w:t>
      </w:r>
      <w:r w:rsidR="002D7C64">
        <w:tab/>
      </w:r>
      <w:r>
        <w:t xml:space="preserve">How to </w:t>
      </w:r>
      <w:r w:rsidR="3B50D4DA">
        <w:t xml:space="preserve">support </w:t>
      </w:r>
      <w:r w:rsidR="06C0C057">
        <w:t>the procedures for secure registration and capability exchange of the UE</w:t>
      </w:r>
      <w:r w:rsidR="5117A45D">
        <w:t>/AF</w:t>
      </w:r>
      <w:r w:rsidR="06C0C057">
        <w:t xml:space="preserve"> AI agents with the 6GC</w:t>
      </w:r>
      <w:r>
        <w:t>,</w:t>
      </w:r>
    </w:p>
    <w:p w14:paraId="0EF76875" w14:textId="102E4A0C" w:rsidR="002D7C64" w:rsidRDefault="6D693768" w:rsidP="005B4E5C">
      <w:pPr>
        <w:pStyle w:val="B2"/>
      </w:pPr>
      <w:r>
        <w:t xml:space="preserve">-  </w:t>
      </w:r>
      <w:r w:rsidR="002D7C64">
        <w:tab/>
      </w:r>
      <w:r>
        <w:t xml:space="preserve">How to </w:t>
      </w:r>
      <w:r w:rsidR="06C0C057">
        <w:t>ensure only authorized UE</w:t>
      </w:r>
      <w:r w:rsidR="36CA7B78">
        <w:t>/AF</w:t>
      </w:r>
      <w:r w:rsidR="06C0C057">
        <w:t xml:space="preserve"> AI agents interact with the 6GC,</w:t>
      </w:r>
    </w:p>
    <w:p w14:paraId="0D7C3971" w14:textId="287E23DE" w:rsidR="00B935FB" w:rsidRDefault="06C0C057" w:rsidP="005B4E5C">
      <w:pPr>
        <w:pStyle w:val="B2"/>
      </w:pPr>
      <w:r>
        <w:t>-</w:t>
      </w:r>
      <w:r w:rsidR="2C930472">
        <w:t xml:space="preserve">  </w:t>
      </w:r>
      <w:r w:rsidR="00B935FB">
        <w:tab/>
      </w:r>
      <w:r>
        <w:t>How to support data exchange between UE</w:t>
      </w:r>
      <w:r w:rsidR="00AE5924">
        <w:t>/AF</w:t>
      </w:r>
      <w:r>
        <w:t xml:space="preserve"> AI agent and </w:t>
      </w:r>
      <w:r w:rsidR="424519AA">
        <w:t>6GC</w:t>
      </w:r>
      <w:r w:rsidR="06ECEA4B">
        <w:t xml:space="preserve"> and interaction between UE/AF AI agents</w:t>
      </w:r>
      <w:r w:rsidR="424519AA">
        <w:t>,</w:t>
      </w:r>
    </w:p>
    <w:p w14:paraId="39D338AD" w14:textId="103EA698" w:rsidR="005B1F6F" w:rsidRDefault="6BB4F389" w:rsidP="005B4E5C">
      <w:pPr>
        <w:pStyle w:val="B2"/>
        <w:rPr>
          <w:rFonts w:ascii="DengXian" w:hAnsi="DengXian"/>
        </w:rPr>
      </w:pPr>
      <w:r>
        <w:t>-</w:t>
      </w:r>
      <w:r w:rsidR="005B1F6F">
        <w:tab/>
      </w:r>
      <w:r>
        <w:t>How to optimize the signalling and user-plane overhead when transferring the AI-related data.</w:t>
      </w:r>
    </w:p>
    <w:p w14:paraId="70693458" w14:textId="77777777" w:rsidR="00C46027" w:rsidRDefault="00C46027" w:rsidP="005B1F6F">
      <w:pPr>
        <w:pStyle w:val="B2"/>
        <w:ind w:left="0" w:firstLine="0"/>
        <w:rPr>
          <w:rFonts w:ascii="DengXian" w:hAnsi="DengXian"/>
        </w:rPr>
      </w:pPr>
    </w:p>
    <w:p w14:paraId="4F2413E3" w14:textId="3FB83724" w:rsidR="00C46027" w:rsidRPr="00573E31" w:rsidRDefault="00C46027" w:rsidP="00C46027">
      <w:pPr>
        <w:jc w:val="center"/>
        <w:rPr>
          <w:rFonts w:ascii="Arial" w:hAnsi="Arial" w:cs="Arial"/>
          <w:color w:val="FF0000"/>
          <w:sz w:val="36"/>
          <w:szCs w:val="36"/>
        </w:rPr>
      </w:pPr>
      <w:r w:rsidRPr="00573E31">
        <w:rPr>
          <w:rFonts w:ascii="Arial" w:hAnsi="Arial" w:cs="Arial"/>
          <w:color w:val="FF0000"/>
          <w:sz w:val="36"/>
          <w:szCs w:val="36"/>
        </w:rPr>
        <w:t xml:space="preserve">**** </w:t>
      </w:r>
      <w:r w:rsidR="00DB21C7">
        <w:rPr>
          <w:rFonts w:ascii="Arial" w:hAnsi="Arial" w:cs="Arial"/>
          <w:color w:val="FF0000"/>
          <w:sz w:val="36"/>
          <w:szCs w:val="36"/>
        </w:rPr>
        <w:t>Second</w:t>
      </w:r>
      <w:r w:rsidRPr="00573E31">
        <w:rPr>
          <w:rFonts w:ascii="Arial" w:hAnsi="Arial" w:cs="Arial"/>
          <w:color w:val="FF0000"/>
          <w:sz w:val="36"/>
          <w:szCs w:val="36"/>
        </w:rPr>
        <w:t xml:space="preserve"> Change ****</w:t>
      </w:r>
    </w:p>
    <w:p w14:paraId="361BD45E" w14:textId="77777777" w:rsidR="00C46027" w:rsidRDefault="00C46027" w:rsidP="00C46027">
      <w:pPr>
        <w:rPr>
          <w:lang w:eastAsia="zh-CN"/>
        </w:rPr>
      </w:pPr>
    </w:p>
    <w:p w14:paraId="64AED903" w14:textId="3D02109C" w:rsidR="00C46027" w:rsidRDefault="00C46027" w:rsidP="00C46027">
      <w:pPr>
        <w:pStyle w:val="Heading1"/>
        <w:rPr>
          <w:rFonts w:cs="Arial"/>
          <w:sz w:val="32"/>
          <w:szCs w:val="18"/>
        </w:rPr>
      </w:pPr>
      <w:r>
        <w:rPr>
          <w:rFonts w:cs="Arial"/>
          <w:sz w:val="32"/>
          <w:szCs w:val="18"/>
        </w:rPr>
        <w:t xml:space="preserve">5.X. </w:t>
      </w:r>
      <w:r>
        <w:t xml:space="preserve">Key Issue #X: AI Model Life Cycle Management in </w:t>
      </w:r>
      <w:r w:rsidRPr="002D7C64">
        <w:t>6GC</w:t>
      </w:r>
    </w:p>
    <w:p w14:paraId="22C83124" w14:textId="1C059888" w:rsidR="00C46027" w:rsidRPr="005B4E5C" w:rsidRDefault="0E51B3D8" w:rsidP="00C46027">
      <w:pPr>
        <w:rPr>
          <w:lang w:val="en-IE" w:eastAsia="zh-CN"/>
        </w:rPr>
      </w:pPr>
      <w:r w:rsidRPr="1000F497">
        <w:rPr>
          <w:lang w:val="en-IE" w:eastAsia="zh-CN"/>
        </w:rPr>
        <w:t xml:space="preserve">This key issue aims to </w:t>
      </w:r>
      <w:r w:rsidR="2681732B" w:rsidRPr="1000F497">
        <w:rPr>
          <w:lang w:val="en-IE" w:eastAsia="zh-CN"/>
        </w:rPr>
        <w:t>provide solutions to support</w:t>
      </w:r>
      <w:r w:rsidRPr="1000F497">
        <w:rPr>
          <w:lang w:val="en-IE" w:eastAsia="zh-CN"/>
        </w:rPr>
        <w:t xml:space="preserve"> the AI</w:t>
      </w:r>
      <w:r w:rsidR="2681732B" w:rsidRPr="1000F497">
        <w:rPr>
          <w:lang w:val="en-IE" w:eastAsia="zh-CN"/>
        </w:rPr>
        <w:t xml:space="preserve"> model training, deployment, and inference</w:t>
      </w:r>
      <w:r w:rsidR="6BB4F389" w:rsidRPr="1000F497">
        <w:rPr>
          <w:lang w:val="en-IE" w:eastAsia="zh-CN"/>
        </w:rPr>
        <w:t xml:space="preserve"> of the UE</w:t>
      </w:r>
      <w:r w:rsidR="31648655" w:rsidRPr="1000F497">
        <w:rPr>
          <w:lang w:val="en-IE" w:eastAsia="zh-CN"/>
        </w:rPr>
        <w:t>/AF</w:t>
      </w:r>
      <w:r w:rsidR="6BB4F389" w:rsidRPr="1000F497">
        <w:rPr>
          <w:lang w:val="en-IE" w:eastAsia="zh-CN"/>
        </w:rPr>
        <w:t xml:space="preserve"> AI agents</w:t>
      </w:r>
      <w:r w:rsidRPr="1000F497">
        <w:rPr>
          <w:lang w:val="en-IE" w:eastAsia="zh-CN"/>
        </w:rPr>
        <w:t xml:space="preserve"> in </w:t>
      </w:r>
      <w:r w:rsidR="6BB4F389" w:rsidRPr="1000F497">
        <w:rPr>
          <w:lang w:val="en-IE" w:eastAsia="zh-CN"/>
        </w:rPr>
        <w:t xml:space="preserve">coordination with </w:t>
      </w:r>
      <w:r w:rsidRPr="1000F497">
        <w:rPr>
          <w:lang w:val="en-IE" w:eastAsia="zh-CN"/>
        </w:rPr>
        <w:t>the 6GC. The key issue shall consider:</w:t>
      </w:r>
    </w:p>
    <w:p w14:paraId="7511FEE0" w14:textId="6C1E7979" w:rsidR="00C46027" w:rsidRDefault="0E51B3D8" w:rsidP="00C46027">
      <w:pPr>
        <w:pStyle w:val="B2"/>
      </w:pPr>
      <w:r>
        <w:t xml:space="preserve">-  </w:t>
      </w:r>
      <w:r w:rsidR="00C46027">
        <w:tab/>
      </w:r>
      <w:r w:rsidR="6BB4F389">
        <w:t>How to support AI model training tasks between UE</w:t>
      </w:r>
      <w:r w:rsidR="574A9C0F">
        <w:t>/AF</w:t>
      </w:r>
      <w:r w:rsidR="6BB4F389">
        <w:t xml:space="preserve"> and 6GC</w:t>
      </w:r>
      <w:r>
        <w:t>,</w:t>
      </w:r>
    </w:p>
    <w:p w14:paraId="4E6BDE8C" w14:textId="6B911519" w:rsidR="00C46027" w:rsidRDefault="00C46027" w:rsidP="762AEBAA">
      <w:pPr>
        <w:pStyle w:val="B2"/>
        <w:rPr>
          <w:rFonts w:eastAsiaTheme="minorEastAsia"/>
        </w:rPr>
      </w:pPr>
      <w:r>
        <w:t xml:space="preserve">-  </w:t>
      </w:r>
      <w:r>
        <w:tab/>
        <w:t xml:space="preserve">How to </w:t>
      </w:r>
      <w:r w:rsidR="001E5F9C">
        <w:t>manage</w:t>
      </w:r>
      <w:r>
        <w:t xml:space="preserve"> </w:t>
      </w:r>
      <w:r w:rsidR="001E5F9C">
        <w:t xml:space="preserve">the </w:t>
      </w:r>
      <w:r w:rsidR="005B1F6F">
        <w:t>locally trained models at the network level</w:t>
      </w:r>
      <w:r>
        <w:t>,</w:t>
      </w:r>
    </w:p>
    <w:p w14:paraId="1B456E6A" w14:textId="2BA3807F" w:rsidR="00C46027" w:rsidRDefault="0E51B3D8" w:rsidP="00C46027">
      <w:pPr>
        <w:pStyle w:val="B2"/>
      </w:pPr>
      <w:r>
        <w:t xml:space="preserve">-  </w:t>
      </w:r>
      <w:r w:rsidR="00C46027">
        <w:tab/>
      </w:r>
      <w:r>
        <w:t xml:space="preserve">How to </w:t>
      </w:r>
      <w:r w:rsidR="2681732B">
        <w:t>ensure</w:t>
      </w:r>
      <w:r>
        <w:t xml:space="preserve"> </w:t>
      </w:r>
      <w:r w:rsidR="6BB4F389">
        <w:t>quality/reliability</w:t>
      </w:r>
      <w:r w:rsidR="09C586E2">
        <w:t>/privacy</w:t>
      </w:r>
      <w:r w:rsidR="6BB4F389">
        <w:t xml:space="preserve"> of UE</w:t>
      </w:r>
      <w:r w:rsidR="54FAFCF4">
        <w:t>/AF</w:t>
      </w:r>
      <w:r w:rsidR="6BB4F389">
        <w:t xml:space="preserve"> AI agent outputs,</w:t>
      </w:r>
    </w:p>
    <w:p w14:paraId="0FC94785" w14:textId="7601B430" w:rsidR="005B1F6F" w:rsidRDefault="6BB4F389" w:rsidP="00C46027">
      <w:pPr>
        <w:pStyle w:val="B2"/>
      </w:pPr>
      <w:r>
        <w:t>-</w:t>
      </w:r>
      <w:r w:rsidR="005B1F6F">
        <w:tab/>
      </w:r>
      <w:r>
        <w:t xml:space="preserve">How to ensure </w:t>
      </w:r>
      <w:r w:rsidR="49C5AF1F">
        <w:t>explainability and trustworthiness of UE</w:t>
      </w:r>
      <w:r w:rsidR="0C9601DB">
        <w:t>/AF</w:t>
      </w:r>
      <w:r w:rsidR="49C5AF1F">
        <w:t xml:space="preserve"> AI agents,</w:t>
      </w:r>
    </w:p>
    <w:p w14:paraId="1A20E23B" w14:textId="3C17C0F2" w:rsidR="49C5AF1F" w:rsidRDefault="49C5AF1F" w:rsidP="1000F497">
      <w:pPr>
        <w:pStyle w:val="B2"/>
      </w:pPr>
      <w:r>
        <w:t>-</w:t>
      </w:r>
      <w:r>
        <w:tab/>
        <w:t>How to handle misbehaving/compromised UE</w:t>
      </w:r>
      <w:r w:rsidR="75790B1F">
        <w:t>/AF</w:t>
      </w:r>
      <w:r>
        <w:t xml:space="preserve"> AI agents.</w:t>
      </w:r>
    </w:p>
    <w:p w14:paraId="6001FC2C" w14:textId="77777777" w:rsidR="00DB21C7" w:rsidRDefault="00DB21C7" w:rsidP="00C46027">
      <w:pPr>
        <w:pStyle w:val="B2"/>
      </w:pPr>
    </w:p>
    <w:p w14:paraId="09C5F45F" w14:textId="77777777" w:rsidR="00DB21C7" w:rsidRPr="00573E31" w:rsidRDefault="00DB21C7" w:rsidP="00DB21C7">
      <w:pPr>
        <w:jc w:val="center"/>
        <w:rPr>
          <w:rFonts w:ascii="Arial" w:hAnsi="Arial" w:cs="Arial"/>
          <w:color w:val="FF0000"/>
          <w:sz w:val="36"/>
          <w:szCs w:val="36"/>
        </w:rPr>
      </w:pPr>
      <w:r w:rsidRPr="00573E31">
        <w:rPr>
          <w:rFonts w:ascii="Arial" w:hAnsi="Arial" w:cs="Arial"/>
          <w:color w:val="FF0000"/>
          <w:sz w:val="36"/>
          <w:szCs w:val="36"/>
        </w:rPr>
        <w:t xml:space="preserve">**** </w:t>
      </w:r>
      <w:r>
        <w:rPr>
          <w:rFonts w:ascii="Arial" w:hAnsi="Arial" w:cs="Arial"/>
          <w:color w:val="FF0000"/>
          <w:sz w:val="36"/>
          <w:szCs w:val="36"/>
        </w:rPr>
        <w:t>Third</w:t>
      </w:r>
      <w:r w:rsidRPr="00573E31">
        <w:rPr>
          <w:rFonts w:ascii="Arial" w:hAnsi="Arial" w:cs="Arial"/>
          <w:color w:val="FF0000"/>
          <w:sz w:val="36"/>
          <w:szCs w:val="36"/>
        </w:rPr>
        <w:t xml:space="preserve"> Change ****</w:t>
      </w:r>
    </w:p>
    <w:p w14:paraId="0A3CA4C6" w14:textId="77777777" w:rsidR="00DB21C7" w:rsidRDefault="00DB21C7" w:rsidP="00DB21C7">
      <w:pPr>
        <w:rPr>
          <w:lang w:eastAsia="zh-CN"/>
        </w:rPr>
      </w:pPr>
    </w:p>
    <w:p w14:paraId="538A059D" w14:textId="6A2E32EE" w:rsidR="00DB21C7" w:rsidRDefault="00DB21C7" w:rsidP="00DB21C7">
      <w:pPr>
        <w:pStyle w:val="Heading1"/>
        <w:rPr>
          <w:rFonts w:cs="Arial"/>
          <w:sz w:val="32"/>
          <w:szCs w:val="18"/>
        </w:rPr>
      </w:pPr>
      <w:r>
        <w:rPr>
          <w:rFonts w:cs="Arial"/>
          <w:sz w:val="32"/>
          <w:szCs w:val="18"/>
        </w:rPr>
        <w:t xml:space="preserve">5.X. </w:t>
      </w:r>
      <w:r>
        <w:t xml:space="preserve">Key Issue #X: </w:t>
      </w:r>
      <w:r w:rsidR="00C01BD5">
        <w:t>Service Continuity with</w:t>
      </w:r>
      <w:r>
        <w:t xml:space="preserve"> </w:t>
      </w:r>
      <w:r w:rsidRPr="002D7C64">
        <w:t>6GC</w:t>
      </w:r>
    </w:p>
    <w:p w14:paraId="71062F06" w14:textId="3AA338F3" w:rsidR="00DB21C7" w:rsidRPr="005B4E5C" w:rsidRDefault="49C5AF1F" w:rsidP="00DB21C7">
      <w:pPr>
        <w:rPr>
          <w:lang w:val="en-IE" w:eastAsia="zh-CN"/>
        </w:rPr>
      </w:pPr>
      <w:r w:rsidRPr="1000F497">
        <w:rPr>
          <w:lang w:val="en-IE" w:eastAsia="zh-CN"/>
        </w:rPr>
        <w:t xml:space="preserve">This key issue aims to provide solutions to support </w:t>
      </w:r>
      <w:r w:rsidR="741F7EBA" w:rsidRPr="1000F497">
        <w:rPr>
          <w:lang w:val="en-IE" w:eastAsia="zh-CN"/>
        </w:rPr>
        <w:t>seamless service continuity and interoperability of UE</w:t>
      </w:r>
      <w:r w:rsidR="3AD58C40" w:rsidRPr="1000F497">
        <w:rPr>
          <w:lang w:val="en-IE" w:eastAsia="zh-CN"/>
        </w:rPr>
        <w:t>/AF</w:t>
      </w:r>
      <w:r w:rsidR="741F7EBA" w:rsidRPr="1000F497">
        <w:rPr>
          <w:lang w:val="en-IE" w:eastAsia="zh-CN"/>
        </w:rPr>
        <w:t xml:space="preserve"> AI agents with the 6GC</w:t>
      </w:r>
      <w:r w:rsidRPr="1000F497">
        <w:rPr>
          <w:lang w:val="en-IE" w:eastAsia="zh-CN"/>
        </w:rPr>
        <w:t>. The key issue shall consider:</w:t>
      </w:r>
    </w:p>
    <w:p w14:paraId="1546F4F7" w14:textId="3A0546D0" w:rsidR="00DB21C7" w:rsidRDefault="49C5AF1F" w:rsidP="00DB21C7">
      <w:pPr>
        <w:pStyle w:val="B2"/>
      </w:pPr>
      <w:r>
        <w:t xml:space="preserve">-  </w:t>
      </w:r>
      <w:r w:rsidR="00DB21C7">
        <w:tab/>
      </w:r>
      <w:r>
        <w:t xml:space="preserve">How to </w:t>
      </w:r>
      <w:r w:rsidR="741F7EBA">
        <w:t>align UE</w:t>
      </w:r>
      <w:r w:rsidR="2A044BEE">
        <w:t>/AF</w:t>
      </w:r>
      <w:r w:rsidR="741F7EBA">
        <w:t xml:space="preserve"> AI agent optimizations with the 6GC policies</w:t>
      </w:r>
      <w:r>
        <w:t>,</w:t>
      </w:r>
    </w:p>
    <w:p w14:paraId="5E305DE7" w14:textId="2B710F9B" w:rsidR="00DB21C7" w:rsidRDefault="00DB21C7" w:rsidP="762AEBAA">
      <w:pPr>
        <w:pStyle w:val="B2"/>
        <w:rPr>
          <w:rFonts w:eastAsiaTheme="minorEastAsia"/>
        </w:rPr>
      </w:pPr>
      <w:r>
        <w:t xml:space="preserve">-  </w:t>
      </w:r>
      <w:r>
        <w:tab/>
        <w:t xml:space="preserve">How to </w:t>
      </w:r>
      <w:r w:rsidR="00C01BD5">
        <w:t>handle</w:t>
      </w:r>
      <w:r>
        <w:t xml:space="preserve"> the </w:t>
      </w:r>
      <w:r w:rsidR="00C01BD5">
        <w:t>mobility and roaming of UE AI agents</w:t>
      </w:r>
      <w:r>
        <w:t>,</w:t>
      </w:r>
    </w:p>
    <w:p w14:paraId="7318641F" w14:textId="7A835485" w:rsidR="00DB21C7" w:rsidRDefault="49C5AF1F" w:rsidP="1000F497">
      <w:pPr>
        <w:pStyle w:val="B2"/>
      </w:pPr>
      <w:r>
        <w:t>-</w:t>
      </w:r>
      <w:r w:rsidR="00DB21C7">
        <w:tab/>
      </w:r>
      <w:r>
        <w:t xml:space="preserve">How to ensure </w:t>
      </w:r>
      <w:r w:rsidR="741F7EBA">
        <w:t>compatibility of AI decisions at the UE</w:t>
      </w:r>
      <w:r w:rsidR="01E98BBA">
        <w:t>/AF</w:t>
      </w:r>
      <w:r w:rsidR="741F7EBA">
        <w:t xml:space="preserve"> and network levels.</w:t>
      </w:r>
    </w:p>
    <w:p w14:paraId="0D8CBEAA" w14:textId="33F8BD5D" w:rsidR="000D624D" w:rsidRPr="007A6F5F" w:rsidRDefault="000D624D" w:rsidP="1000F497">
      <w:pPr>
        <w:pStyle w:val="B2"/>
      </w:pPr>
    </w:p>
    <w:p w14:paraId="11D5CF98" w14:textId="463D7CA3" w:rsidR="000D624D" w:rsidRPr="007A6F5F" w:rsidRDefault="00AA30A2" w:rsidP="00B748A0">
      <w:pPr>
        <w:jc w:val="center"/>
        <w:rPr>
          <w:rFonts w:ascii="Arial" w:hAnsi="Arial" w:cs="Arial"/>
          <w:color w:val="FF0000"/>
          <w:sz w:val="36"/>
          <w:szCs w:val="36"/>
          <w:lang w:eastAsia="zh-CN"/>
        </w:rPr>
      </w:pPr>
      <w:r w:rsidRPr="00573E31">
        <w:rPr>
          <w:rFonts w:ascii="Arial" w:hAnsi="Arial" w:cs="Arial"/>
          <w:color w:val="FF0000"/>
          <w:sz w:val="36"/>
          <w:szCs w:val="36"/>
        </w:rPr>
        <w:t xml:space="preserve">**** </w:t>
      </w:r>
      <w:r>
        <w:rPr>
          <w:rFonts w:ascii="Arial" w:hAnsi="Arial" w:cs="Arial"/>
          <w:color w:val="FF0000"/>
          <w:sz w:val="36"/>
          <w:szCs w:val="36"/>
        </w:rPr>
        <w:t>End of</w:t>
      </w:r>
      <w:r w:rsidRPr="00573E31">
        <w:rPr>
          <w:rFonts w:ascii="Arial" w:hAnsi="Arial" w:cs="Arial"/>
          <w:color w:val="FF0000"/>
          <w:sz w:val="36"/>
          <w:szCs w:val="36"/>
        </w:rPr>
        <w:t xml:space="preserve"> Change</w:t>
      </w:r>
      <w:r>
        <w:rPr>
          <w:rFonts w:ascii="Arial" w:hAnsi="Arial" w:cs="Arial"/>
          <w:color w:val="FF0000"/>
          <w:sz w:val="36"/>
          <w:szCs w:val="36"/>
        </w:rPr>
        <w:t>s</w:t>
      </w:r>
      <w:r w:rsidRPr="00573E31">
        <w:rPr>
          <w:rFonts w:ascii="Arial" w:hAnsi="Arial" w:cs="Arial"/>
          <w:color w:val="FF0000"/>
          <w:sz w:val="36"/>
          <w:szCs w:val="36"/>
        </w:rPr>
        <w:t xml:space="preserve"> ****</w:t>
      </w:r>
    </w:p>
    <w:sectPr w:rsidR="000D624D" w:rsidRPr="007A6F5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F9ABB" w14:textId="77777777" w:rsidR="000F10E1" w:rsidRDefault="000F10E1">
      <w:pPr>
        <w:spacing w:after="0"/>
      </w:pPr>
      <w:r>
        <w:separator/>
      </w:r>
    </w:p>
  </w:endnote>
  <w:endnote w:type="continuationSeparator" w:id="0">
    <w:p w14:paraId="3F3D2838" w14:textId="77777777" w:rsidR="000F10E1" w:rsidRDefault="000F10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9CC8E" w14:textId="77777777" w:rsidR="000F10E1" w:rsidRDefault="000F10E1">
      <w:pPr>
        <w:spacing w:after="0"/>
      </w:pPr>
      <w:r>
        <w:separator/>
      </w:r>
    </w:p>
  </w:footnote>
  <w:footnote w:type="continuationSeparator" w:id="0">
    <w:p w14:paraId="23E68C56" w14:textId="77777777" w:rsidR="000F10E1" w:rsidRDefault="000F10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5"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8"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2"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02213273">
    <w:abstractNumId w:val="2"/>
  </w:num>
  <w:num w:numId="2" w16cid:durableId="600257155">
    <w:abstractNumId w:val="1"/>
  </w:num>
  <w:num w:numId="3" w16cid:durableId="421995809">
    <w:abstractNumId w:val="0"/>
  </w:num>
  <w:num w:numId="4" w16cid:durableId="1126578686">
    <w:abstractNumId w:val="6"/>
  </w:num>
  <w:num w:numId="5" w16cid:durableId="957302402">
    <w:abstractNumId w:val="12"/>
  </w:num>
  <w:num w:numId="6" w16cid:durableId="826475786">
    <w:abstractNumId w:val="3"/>
  </w:num>
  <w:num w:numId="7" w16cid:durableId="1188300759">
    <w:abstractNumId w:val="16"/>
  </w:num>
  <w:num w:numId="8" w16cid:durableId="452212998">
    <w:abstractNumId w:val="25"/>
  </w:num>
  <w:num w:numId="9" w16cid:durableId="1034843495">
    <w:abstractNumId w:val="9"/>
  </w:num>
  <w:num w:numId="10" w16cid:durableId="924264459">
    <w:abstractNumId w:val="15"/>
  </w:num>
  <w:num w:numId="11" w16cid:durableId="89816173">
    <w:abstractNumId w:val="30"/>
  </w:num>
  <w:num w:numId="12" w16cid:durableId="595986740">
    <w:abstractNumId w:val="21"/>
  </w:num>
  <w:num w:numId="13" w16cid:durableId="1890533122">
    <w:abstractNumId w:val="11"/>
  </w:num>
  <w:num w:numId="14" w16cid:durableId="177700280">
    <w:abstractNumId w:val="26"/>
  </w:num>
  <w:num w:numId="15" w16cid:durableId="1765681795">
    <w:abstractNumId w:val="29"/>
  </w:num>
  <w:num w:numId="16" w16cid:durableId="636837004">
    <w:abstractNumId w:val="24"/>
  </w:num>
  <w:num w:numId="17" w16cid:durableId="735935353">
    <w:abstractNumId w:val="18"/>
  </w:num>
  <w:num w:numId="18" w16cid:durableId="443693947">
    <w:abstractNumId w:val="14"/>
  </w:num>
  <w:num w:numId="19" w16cid:durableId="1378437035">
    <w:abstractNumId w:val="10"/>
  </w:num>
  <w:num w:numId="20" w16cid:durableId="1191185641">
    <w:abstractNumId w:val="27"/>
  </w:num>
  <w:num w:numId="21" w16cid:durableId="782653633">
    <w:abstractNumId w:val="19"/>
  </w:num>
  <w:num w:numId="22" w16cid:durableId="1705785318">
    <w:abstractNumId w:val="17"/>
  </w:num>
  <w:num w:numId="23" w16cid:durableId="144013106">
    <w:abstractNumId w:val="7"/>
  </w:num>
  <w:num w:numId="24" w16cid:durableId="887424593">
    <w:abstractNumId w:val="22"/>
  </w:num>
  <w:num w:numId="25" w16cid:durableId="497159184">
    <w:abstractNumId w:val="4"/>
  </w:num>
  <w:num w:numId="26" w16cid:durableId="879391498">
    <w:abstractNumId w:val="20"/>
  </w:num>
  <w:num w:numId="27" w16cid:durableId="1954361253">
    <w:abstractNumId w:val="13"/>
  </w:num>
  <w:num w:numId="28" w16cid:durableId="791094117">
    <w:abstractNumId w:val="32"/>
  </w:num>
  <w:num w:numId="29" w16cid:durableId="1143472367">
    <w:abstractNumId w:val="8"/>
  </w:num>
  <w:num w:numId="30" w16cid:durableId="1705978949">
    <w:abstractNumId w:val="28"/>
  </w:num>
  <w:num w:numId="31" w16cid:durableId="1647314127">
    <w:abstractNumId w:val="31"/>
  </w:num>
  <w:num w:numId="32" w16cid:durableId="1913588797">
    <w:abstractNumId w:val="23"/>
  </w:num>
  <w:num w:numId="33" w16cid:durableId="2907201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6F3"/>
    <w:rsid w:val="00006C6F"/>
    <w:rsid w:val="00006FBD"/>
    <w:rsid w:val="0000722B"/>
    <w:rsid w:val="00007483"/>
    <w:rsid w:val="0000777B"/>
    <w:rsid w:val="00007950"/>
    <w:rsid w:val="00007A79"/>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77FB1"/>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9D4"/>
    <w:rsid w:val="000A699A"/>
    <w:rsid w:val="000A6CC6"/>
    <w:rsid w:val="000A705B"/>
    <w:rsid w:val="000A73E6"/>
    <w:rsid w:val="000A7A49"/>
    <w:rsid w:val="000A7D46"/>
    <w:rsid w:val="000B04AE"/>
    <w:rsid w:val="000B31AD"/>
    <w:rsid w:val="000B3DD1"/>
    <w:rsid w:val="000B420A"/>
    <w:rsid w:val="000B42E7"/>
    <w:rsid w:val="000B4591"/>
    <w:rsid w:val="000B4BE9"/>
    <w:rsid w:val="000B4C1A"/>
    <w:rsid w:val="000B4FA2"/>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0E1"/>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8F8"/>
    <w:rsid w:val="001B2989"/>
    <w:rsid w:val="001B2B07"/>
    <w:rsid w:val="001B3781"/>
    <w:rsid w:val="001B474B"/>
    <w:rsid w:val="001B4840"/>
    <w:rsid w:val="001B48F6"/>
    <w:rsid w:val="001B4DBD"/>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154"/>
    <w:rsid w:val="001D3EC2"/>
    <w:rsid w:val="001D4258"/>
    <w:rsid w:val="001D4B47"/>
    <w:rsid w:val="001D4BC6"/>
    <w:rsid w:val="001D4D57"/>
    <w:rsid w:val="001D56D2"/>
    <w:rsid w:val="001D5F78"/>
    <w:rsid w:val="001D6911"/>
    <w:rsid w:val="001D6B4A"/>
    <w:rsid w:val="001D72C9"/>
    <w:rsid w:val="001E0862"/>
    <w:rsid w:val="001E1B14"/>
    <w:rsid w:val="001E22A8"/>
    <w:rsid w:val="001E23E8"/>
    <w:rsid w:val="001E26CD"/>
    <w:rsid w:val="001E2A0E"/>
    <w:rsid w:val="001E2D7E"/>
    <w:rsid w:val="001E3A4E"/>
    <w:rsid w:val="001E3B2C"/>
    <w:rsid w:val="001E4595"/>
    <w:rsid w:val="001E460B"/>
    <w:rsid w:val="001E4AD8"/>
    <w:rsid w:val="001E5E08"/>
    <w:rsid w:val="001E5F9C"/>
    <w:rsid w:val="001E62BB"/>
    <w:rsid w:val="001E689C"/>
    <w:rsid w:val="001E6FE2"/>
    <w:rsid w:val="001E72FC"/>
    <w:rsid w:val="001E77BC"/>
    <w:rsid w:val="001E78BC"/>
    <w:rsid w:val="001E7CFA"/>
    <w:rsid w:val="001F0239"/>
    <w:rsid w:val="001F153B"/>
    <w:rsid w:val="001F3EAB"/>
    <w:rsid w:val="001F50B5"/>
    <w:rsid w:val="001F5442"/>
    <w:rsid w:val="001F58A5"/>
    <w:rsid w:val="001F5A12"/>
    <w:rsid w:val="001F61E9"/>
    <w:rsid w:val="001F6292"/>
    <w:rsid w:val="001F66BC"/>
    <w:rsid w:val="001F68AF"/>
    <w:rsid w:val="001F7624"/>
    <w:rsid w:val="002001B4"/>
    <w:rsid w:val="002003B6"/>
    <w:rsid w:val="00200682"/>
    <w:rsid w:val="00200C76"/>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6C9"/>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D5"/>
    <w:rsid w:val="00225AAF"/>
    <w:rsid w:val="00225B30"/>
    <w:rsid w:val="00226156"/>
    <w:rsid w:val="00226674"/>
    <w:rsid w:val="002266AC"/>
    <w:rsid w:val="0022714C"/>
    <w:rsid w:val="002271CB"/>
    <w:rsid w:val="00227250"/>
    <w:rsid w:val="00230002"/>
    <w:rsid w:val="00231D0B"/>
    <w:rsid w:val="00231F63"/>
    <w:rsid w:val="00232237"/>
    <w:rsid w:val="002322E0"/>
    <w:rsid w:val="002324A3"/>
    <w:rsid w:val="0023264F"/>
    <w:rsid w:val="0023271F"/>
    <w:rsid w:val="00232DCE"/>
    <w:rsid w:val="002338F2"/>
    <w:rsid w:val="00234F7F"/>
    <w:rsid w:val="002350CB"/>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9E7"/>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C1E"/>
    <w:rsid w:val="002873D2"/>
    <w:rsid w:val="00290744"/>
    <w:rsid w:val="00290916"/>
    <w:rsid w:val="00291EF6"/>
    <w:rsid w:val="00292304"/>
    <w:rsid w:val="002924DD"/>
    <w:rsid w:val="00292710"/>
    <w:rsid w:val="00292796"/>
    <w:rsid w:val="0029368F"/>
    <w:rsid w:val="00293B8C"/>
    <w:rsid w:val="0029483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D7C64"/>
    <w:rsid w:val="002E2D26"/>
    <w:rsid w:val="002E2DE2"/>
    <w:rsid w:val="002E3412"/>
    <w:rsid w:val="002E3543"/>
    <w:rsid w:val="002E36A2"/>
    <w:rsid w:val="002E429F"/>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EE0"/>
    <w:rsid w:val="00307A87"/>
    <w:rsid w:val="00310833"/>
    <w:rsid w:val="00311126"/>
    <w:rsid w:val="0031140C"/>
    <w:rsid w:val="003115FF"/>
    <w:rsid w:val="00311653"/>
    <w:rsid w:val="0031168A"/>
    <w:rsid w:val="003117BB"/>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9009A"/>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197"/>
    <w:rsid w:val="003F33A5"/>
    <w:rsid w:val="003F3798"/>
    <w:rsid w:val="003F3E17"/>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86D"/>
    <w:rsid w:val="00406E11"/>
    <w:rsid w:val="00407770"/>
    <w:rsid w:val="00407904"/>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4409"/>
    <w:rsid w:val="00424813"/>
    <w:rsid w:val="00425908"/>
    <w:rsid w:val="00425D9A"/>
    <w:rsid w:val="00426175"/>
    <w:rsid w:val="00426425"/>
    <w:rsid w:val="00426AF2"/>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4D73"/>
    <w:rsid w:val="004551D2"/>
    <w:rsid w:val="004553A5"/>
    <w:rsid w:val="00455416"/>
    <w:rsid w:val="004558E9"/>
    <w:rsid w:val="0045777E"/>
    <w:rsid w:val="00460744"/>
    <w:rsid w:val="00460926"/>
    <w:rsid w:val="00460EEA"/>
    <w:rsid w:val="004610FD"/>
    <w:rsid w:val="004614AC"/>
    <w:rsid w:val="004620C2"/>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EA7"/>
    <w:rsid w:val="00474054"/>
    <w:rsid w:val="0047461D"/>
    <w:rsid w:val="004748E0"/>
    <w:rsid w:val="00474B21"/>
    <w:rsid w:val="00474C5B"/>
    <w:rsid w:val="004756C9"/>
    <w:rsid w:val="00475CB7"/>
    <w:rsid w:val="004760C0"/>
    <w:rsid w:val="0047672D"/>
    <w:rsid w:val="00476A7F"/>
    <w:rsid w:val="00476B4D"/>
    <w:rsid w:val="00476B85"/>
    <w:rsid w:val="00476F4B"/>
    <w:rsid w:val="00477645"/>
    <w:rsid w:val="00480208"/>
    <w:rsid w:val="0048023B"/>
    <w:rsid w:val="00480AEF"/>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290B"/>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7610"/>
    <w:rsid w:val="004D77AE"/>
    <w:rsid w:val="004D7C2D"/>
    <w:rsid w:val="004D7C34"/>
    <w:rsid w:val="004D7C44"/>
    <w:rsid w:val="004E11B5"/>
    <w:rsid w:val="004E1740"/>
    <w:rsid w:val="004E22BA"/>
    <w:rsid w:val="004E2A26"/>
    <w:rsid w:val="004E2CD8"/>
    <w:rsid w:val="004E354F"/>
    <w:rsid w:val="004E374A"/>
    <w:rsid w:val="004E3790"/>
    <w:rsid w:val="004E39A4"/>
    <w:rsid w:val="004E4244"/>
    <w:rsid w:val="004E614D"/>
    <w:rsid w:val="004E6150"/>
    <w:rsid w:val="004E72EE"/>
    <w:rsid w:val="004F00DF"/>
    <w:rsid w:val="004F058C"/>
    <w:rsid w:val="004F1663"/>
    <w:rsid w:val="004F1725"/>
    <w:rsid w:val="004F205A"/>
    <w:rsid w:val="004F2E90"/>
    <w:rsid w:val="004F2FEA"/>
    <w:rsid w:val="004F3376"/>
    <w:rsid w:val="004F3B6A"/>
    <w:rsid w:val="004F568C"/>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A97"/>
    <w:rsid w:val="00544B74"/>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88B"/>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824"/>
    <w:rsid w:val="005A65B3"/>
    <w:rsid w:val="005A70F1"/>
    <w:rsid w:val="005B0966"/>
    <w:rsid w:val="005B0A40"/>
    <w:rsid w:val="005B0E39"/>
    <w:rsid w:val="005B1299"/>
    <w:rsid w:val="005B13BA"/>
    <w:rsid w:val="005B197E"/>
    <w:rsid w:val="005B1F6F"/>
    <w:rsid w:val="005B21AB"/>
    <w:rsid w:val="005B2570"/>
    <w:rsid w:val="005B2F26"/>
    <w:rsid w:val="005B37DA"/>
    <w:rsid w:val="005B38C0"/>
    <w:rsid w:val="005B3A6E"/>
    <w:rsid w:val="005B4730"/>
    <w:rsid w:val="005B4E5C"/>
    <w:rsid w:val="005B57B2"/>
    <w:rsid w:val="005B5CFC"/>
    <w:rsid w:val="005B795D"/>
    <w:rsid w:val="005C00CA"/>
    <w:rsid w:val="005C0265"/>
    <w:rsid w:val="005C02DD"/>
    <w:rsid w:val="005C06CC"/>
    <w:rsid w:val="005C0CD3"/>
    <w:rsid w:val="005C241E"/>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5436"/>
    <w:rsid w:val="005E6608"/>
    <w:rsid w:val="005E66C8"/>
    <w:rsid w:val="005E6AE2"/>
    <w:rsid w:val="005E6F84"/>
    <w:rsid w:val="005E7317"/>
    <w:rsid w:val="005F1329"/>
    <w:rsid w:val="005F14F5"/>
    <w:rsid w:val="005F1688"/>
    <w:rsid w:val="005F3B13"/>
    <w:rsid w:val="005F409E"/>
    <w:rsid w:val="005F483F"/>
    <w:rsid w:val="005F62BE"/>
    <w:rsid w:val="005F6CA6"/>
    <w:rsid w:val="00600020"/>
    <w:rsid w:val="0060018C"/>
    <w:rsid w:val="00600311"/>
    <w:rsid w:val="00600434"/>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1BB"/>
    <w:rsid w:val="00620307"/>
    <w:rsid w:val="006217DC"/>
    <w:rsid w:val="00622ED9"/>
    <w:rsid w:val="0062443A"/>
    <w:rsid w:val="00624516"/>
    <w:rsid w:val="0062485C"/>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7FE"/>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1080E"/>
    <w:rsid w:val="00710898"/>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B5C"/>
    <w:rsid w:val="007258DD"/>
    <w:rsid w:val="00725AD7"/>
    <w:rsid w:val="00726297"/>
    <w:rsid w:val="00727451"/>
    <w:rsid w:val="00727DBA"/>
    <w:rsid w:val="0073022C"/>
    <w:rsid w:val="00730763"/>
    <w:rsid w:val="00730E74"/>
    <w:rsid w:val="007317CE"/>
    <w:rsid w:val="00733647"/>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D6979"/>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9A3"/>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144"/>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871"/>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2B16"/>
    <w:rsid w:val="008B3978"/>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8AA"/>
    <w:rsid w:val="008E4981"/>
    <w:rsid w:val="008E4CFD"/>
    <w:rsid w:val="008E501B"/>
    <w:rsid w:val="008E5420"/>
    <w:rsid w:val="008E58BD"/>
    <w:rsid w:val="008E5E96"/>
    <w:rsid w:val="008E66A0"/>
    <w:rsid w:val="008E7728"/>
    <w:rsid w:val="008E7F2A"/>
    <w:rsid w:val="008E7F67"/>
    <w:rsid w:val="008F08F2"/>
    <w:rsid w:val="008F1EFB"/>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AA5"/>
    <w:rsid w:val="00934E62"/>
    <w:rsid w:val="009350C7"/>
    <w:rsid w:val="00935438"/>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1A0"/>
    <w:rsid w:val="00951312"/>
    <w:rsid w:val="0095133B"/>
    <w:rsid w:val="00951DD6"/>
    <w:rsid w:val="00952C43"/>
    <w:rsid w:val="00952F53"/>
    <w:rsid w:val="009536F0"/>
    <w:rsid w:val="00953929"/>
    <w:rsid w:val="00953C32"/>
    <w:rsid w:val="00953C85"/>
    <w:rsid w:val="00953C87"/>
    <w:rsid w:val="00955D16"/>
    <w:rsid w:val="0095615A"/>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B42"/>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E56"/>
    <w:rsid w:val="00A61D6A"/>
    <w:rsid w:val="00A62121"/>
    <w:rsid w:val="00A62644"/>
    <w:rsid w:val="00A62A85"/>
    <w:rsid w:val="00A62DB5"/>
    <w:rsid w:val="00A634FD"/>
    <w:rsid w:val="00A6360C"/>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A2"/>
    <w:rsid w:val="00AA30D4"/>
    <w:rsid w:val="00AA32FC"/>
    <w:rsid w:val="00AA3E8F"/>
    <w:rsid w:val="00AA4F03"/>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3A3A"/>
    <w:rsid w:val="00AC3ED6"/>
    <w:rsid w:val="00AC477B"/>
    <w:rsid w:val="00AC47E9"/>
    <w:rsid w:val="00AC4C17"/>
    <w:rsid w:val="00AC550A"/>
    <w:rsid w:val="00AC64F8"/>
    <w:rsid w:val="00AC7586"/>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5924"/>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ECB"/>
    <w:rsid w:val="00B24023"/>
    <w:rsid w:val="00B24184"/>
    <w:rsid w:val="00B2424F"/>
    <w:rsid w:val="00B245A1"/>
    <w:rsid w:val="00B24A38"/>
    <w:rsid w:val="00B25DF5"/>
    <w:rsid w:val="00B260DB"/>
    <w:rsid w:val="00B263AC"/>
    <w:rsid w:val="00B26F56"/>
    <w:rsid w:val="00B2744D"/>
    <w:rsid w:val="00B2798B"/>
    <w:rsid w:val="00B27E39"/>
    <w:rsid w:val="00B30AD5"/>
    <w:rsid w:val="00B30B4C"/>
    <w:rsid w:val="00B30DBD"/>
    <w:rsid w:val="00B315CB"/>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8A0"/>
    <w:rsid w:val="00B749C5"/>
    <w:rsid w:val="00B74CE2"/>
    <w:rsid w:val="00B754A7"/>
    <w:rsid w:val="00B75B01"/>
    <w:rsid w:val="00B75C78"/>
    <w:rsid w:val="00B7638D"/>
    <w:rsid w:val="00B76763"/>
    <w:rsid w:val="00B76BE3"/>
    <w:rsid w:val="00B76ED3"/>
    <w:rsid w:val="00B76FDD"/>
    <w:rsid w:val="00B7732B"/>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BCC"/>
    <w:rsid w:val="00B9357D"/>
    <w:rsid w:val="00B93591"/>
    <w:rsid w:val="00B935FB"/>
    <w:rsid w:val="00B93E90"/>
    <w:rsid w:val="00B942A9"/>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6D1"/>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DD8F5"/>
    <w:rsid w:val="00BE0EE9"/>
    <w:rsid w:val="00BE1045"/>
    <w:rsid w:val="00BE13E2"/>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1BD5"/>
    <w:rsid w:val="00C022E3"/>
    <w:rsid w:val="00C02EEA"/>
    <w:rsid w:val="00C044EA"/>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027"/>
    <w:rsid w:val="00C466A6"/>
    <w:rsid w:val="00C46B8B"/>
    <w:rsid w:val="00C46FF3"/>
    <w:rsid w:val="00C4712D"/>
    <w:rsid w:val="00C47310"/>
    <w:rsid w:val="00C506E8"/>
    <w:rsid w:val="00C51047"/>
    <w:rsid w:val="00C51441"/>
    <w:rsid w:val="00C51CDC"/>
    <w:rsid w:val="00C51F8B"/>
    <w:rsid w:val="00C52139"/>
    <w:rsid w:val="00C523DD"/>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5C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1B84"/>
    <w:rsid w:val="00CA213F"/>
    <w:rsid w:val="00CA371E"/>
    <w:rsid w:val="00CA4F18"/>
    <w:rsid w:val="00CA509C"/>
    <w:rsid w:val="00CA5E7D"/>
    <w:rsid w:val="00CA6390"/>
    <w:rsid w:val="00CA6BD3"/>
    <w:rsid w:val="00CA7364"/>
    <w:rsid w:val="00CA7BED"/>
    <w:rsid w:val="00CA7C98"/>
    <w:rsid w:val="00CA7D62"/>
    <w:rsid w:val="00CB07A8"/>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A7E"/>
    <w:rsid w:val="00D20F55"/>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1C7"/>
    <w:rsid w:val="00DB2C84"/>
    <w:rsid w:val="00DB3109"/>
    <w:rsid w:val="00DB348F"/>
    <w:rsid w:val="00DB364B"/>
    <w:rsid w:val="00DB387A"/>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C88"/>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F85"/>
    <w:rsid w:val="00E426F1"/>
    <w:rsid w:val="00E4287D"/>
    <w:rsid w:val="00E428F1"/>
    <w:rsid w:val="00E4290D"/>
    <w:rsid w:val="00E42E66"/>
    <w:rsid w:val="00E42EE1"/>
    <w:rsid w:val="00E43844"/>
    <w:rsid w:val="00E44F37"/>
    <w:rsid w:val="00E45754"/>
    <w:rsid w:val="00E457DF"/>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531"/>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43BD"/>
    <w:rsid w:val="00F24DC5"/>
    <w:rsid w:val="00F254D3"/>
    <w:rsid w:val="00F2656F"/>
    <w:rsid w:val="00F26BC6"/>
    <w:rsid w:val="00F271D3"/>
    <w:rsid w:val="00F27824"/>
    <w:rsid w:val="00F27A19"/>
    <w:rsid w:val="00F27B78"/>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6E2C"/>
    <w:rsid w:val="00F57115"/>
    <w:rsid w:val="00F579D0"/>
    <w:rsid w:val="00F57AF5"/>
    <w:rsid w:val="00F57B1F"/>
    <w:rsid w:val="00F57CCB"/>
    <w:rsid w:val="00F60E8B"/>
    <w:rsid w:val="00F610AB"/>
    <w:rsid w:val="00F6195E"/>
    <w:rsid w:val="00F62037"/>
    <w:rsid w:val="00F62227"/>
    <w:rsid w:val="00F633AC"/>
    <w:rsid w:val="00F6377F"/>
    <w:rsid w:val="00F642E3"/>
    <w:rsid w:val="00F6445E"/>
    <w:rsid w:val="00F64A8E"/>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45A"/>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6CB"/>
    <w:rsid w:val="00FA15B3"/>
    <w:rsid w:val="00FA1662"/>
    <w:rsid w:val="00FA204B"/>
    <w:rsid w:val="00FA2EA7"/>
    <w:rsid w:val="00FA3577"/>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4C9"/>
    <w:rsid w:val="00FB553D"/>
    <w:rsid w:val="00FB5775"/>
    <w:rsid w:val="00FB5B57"/>
    <w:rsid w:val="00FB5BC7"/>
    <w:rsid w:val="00FB602F"/>
    <w:rsid w:val="00FB7393"/>
    <w:rsid w:val="00FB7A41"/>
    <w:rsid w:val="00FB7A69"/>
    <w:rsid w:val="00FB7C1E"/>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E98BBA"/>
    <w:rsid w:val="01FFCD45"/>
    <w:rsid w:val="041C6AA5"/>
    <w:rsid w:val="06052371"/>
    <w:rsid w:val="06C0C057"/>
    <w:rsid w:val="06ECEA4B"/>
    <w:rsid w:val="09C586E2"/>
    <w:rsid w:val="0C9601DB"/>
    <w:rsid w:val="0CDDA2EE"/>
    <w:rsid w:val="0DE87BD3"/>
    <w:rsid w:val="0E51B3D8"/>
    <w:rsid w:val="1000F497"/>
    <w:rsid w:val="106E9EEE"/>
    <w:rsid w:val="1357194A"/>
    <w:rsid w:val="16B7A36B"/>
    <w:rsid w:val="18B16E0C"/>
    <w:rsid w:val="18E4C50B"/>
    <w:rsid w:val="1CE34651"/>
    <w:rsid w:val="1D890205"/>
    <w:rsid w:val="1EE4BD41"/>
    <w:rsid w:val="21516E42"/>
    <w:rsid w:val="224EECED"/>
    <w:rsid w:val="22E0B55A"/>
    <w:rsid w:val="232211A4"/>
    <w:rsid w:val="2438789B"/>
    <w:rsid w:val="24B4C07A"/>
    <w:rsid w:val="24E7C30E"/>
    <w:rsid w:val="2681732B"/>
    <w:rsid w:val="27FBE77E"/>
    <w:rsid w:val="2A044BEE"/>
    <w:rsid w:val="2A2AB79B"/>
    <w:rsid w:val="2B409E08"/>
    <w:rsid w:val="2C930472"/>
    <w:rsid w:val="2D0AFEB1"/>
    <w:rsid w:val="2DDC6D47"/>
    <w:rsid w:val="2FB127B1"/>
    <w:rsid w:val="30DA8E00"/>
    <w:rsid w:val="31648655"/>
    <w:rsid w:val="33F80C09"/>
    <w:rsid w:val="36CA7B78"/>
    <w:rsid w:val="3841F605"/>
    <w:rsid w:val="39FFF5F5"/>
    <w:rsid w:val="3AD58C40"/>
    <w:rsid w:val="3B50D4DA"/>
    <w:rsid w:val="3B7D6437"/>
    <w:rsid w:val="3BB377C4"/>
    <w:rsid w:val="3C0B966B"/>
    <w:rsid w:val="3C691481"/>
    <w:rsid w:val="3C7C1973"/>
    <w:rsid w:val="3DEBAC5B"/>
    <w:rsid w:val="3E7AEC6E"/>
    <w:rsid w:val="3FED8C3D"/>
    <w:rsid w:val="424519AA"/>
    <w:rsid w:val="426C40A1"/>
    <w:rsid w:val="429E28BB"/>
    <w:rsid w:val="4439267C"/>
    <w:rsid w:val="466A86C0"/>
    <w:rsid w:val="498375C6"/>
    <w:rsid w:val="49C5AF1F"/>
    <w:rsid w:val="4B628344"/>
    <w:rsid w:val="4B72EE02"/>
    <w:rsid w:val="4CDDBD09"/>
    <w:rsid w:val="4D2A89DB"/>
    <w:rsid w:val="4D672AFE"/>
    <w:rsid w:val="4DE0C2C8"/>
    <w:rsid w:val="4E3FF926"/>
    <w:rsid w:val="4F898C3A"/>
    <w:rsid w:val="4FF0A68D"/>
    <w:rsid w:val="5117A45D"/>
    <w:rsid w:val="528ABA63"/>
    <w:rsid w:val="54FAFCF4"/>
    <w:rsid w:val="574A9C0F"/>
    <w:rsid w:val="5C320C05"/>
    <w:rsid w:val="5C686CCC"/>
    <w:rsid w:val="5DCA0185"/>
    <w:rsid w:val="5DCA9D7C"/>
    <w:rsid w:val="5EACC6FA"/>
    <w:rsid w:val="5EB36005"/>
    <w:rsid w:val="5FDF6152"/>
    <w:rsid w:val="5FFFB1D0"/>
    <w:rsid w:val="6079FE8C"/>
    <w:rsid w:val="64248836"/>
    <w:rsid w:val="6786A242"/>
    <w:rsid w:val="687D32B1"/>
    <w:rsid w:val="6BB4F389"/>
    <w:rsid w:val="6D693768"/>
    <w:rsid w:val="7072C214"/>
    <w:rsid w:val="7138D802"/>
    <w:rsid w:val="71820034"/>
    <w:rsid w:val="739947F2"/>
    <w:rsid w:val="741F7EBA"/>
    <w:rsid w:val="746A1977"/>
    <w:rsid w:val="75790B1F"/>
    <w:rsid w:val="762AEBAA"/>
    <w:rsid w:val="773EFF01"/>
    <w:rsid w:val="7795DE1B"/>
    <w:rsid w:val="79FC0560"/>
    <w:rsid w:val="7A8D5C20"/>
    <w:rsid w:val="7AC63147"/>
    <w:rsid w:val="7AE89EE5"/>
    <w:rsid w:val="7B7F0A67"/>
    <w:rsid w:val="7BCEEB2D"/>
    <w:rsid w:val="7C2AB7E5"/>
    <w:rsid w:val="7E99FE9D"/>
    <w:rsid w:val="7EFF4293"/>
    <w:rsid w:val="7F211EB4"/>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72A"/>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81112">
      <w:bodyDiv w:val="1"/>
      <w:marLeft w:val="0"/>
      <w:marRight w:val="0"/>
      <w:marTop w:val="0"/>
      <w:marBottom w:val="0"/>
      <w:divBdr>
        <w:top w:val="none" w:sz="0" w:space="0" w:color="auto"/>
        <w:left w:val="none" w:sz="0" w:space="0" w:color="auto"/>
        <w:bottom w:val="none" w:sz="0" w:space="0" w:color="auto"/>
        <w:right w:val="none" w:sz="0" w:space="0" w:color="auto"/>
      </w:divBdr>
    </w:div>
    <w:div w:id="250704921">
      <w:bodyDiv w:val="1"/>
      <w:marLeft w:val="0"/>
      <w:marRight w:val="0"/>
      <w:marTop w:val="0"/>
      <w:marBottom w:val="0"/>
      <w:divBdr>
        <w:top w:val="none" w:sz="0" w:space="0" w:color="auto"/>
        <w:left w:val="none" w:sz="0" w:space="0" w:color="auto"/>
        <w:bottom w:val="none" w:sz="0" w:space="0" w:color="auto"/>
        <w:right w:val="none" w:sz="0" w:space="0" w:color="auto"/>
      </w:divBdr>
    </w:div>
    <w:div w:id="672227608">
      <w:bodyDiv w:val="1"/>
      <w:marLeft w:val="0"/>
      <w:marRight w:val="0"/>
      <w:marTop w:val="0"/>
      <w:marBottom w:val="0"/>
      <w:divBdr>
        <w:top w:val="none" w:sz="0" w:space="0" w:color="auto"/>
        <w:left w:val="none" w:sz="0" w:space="0" w:color="auto"/>
        <w:bottom w:val="none" w:sz="0" w:space="0" w:color="auto"/>
        <w:right w:val="none" w:sz="0" w:space="0" w:color="auto"/>
      </w:divBdr>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1908563964">
      <w:bodyDiv w:val="1"/>
      <w:marLeft w:val="0"/>
      <w:marRight w:val="0"/>
      <w:marTop w:val="0"/>
      <w:marBottom w:val="0"/>
      <w:divBdr>
        <w:top w:val="none" w:sz="0" w:space="0" w:color="auto"/>
        <w:left w:val="none" w:sz="0" w:space="0" w:color="auto"/>
        <w:bottom w:val="none" w:sz="0" w:space="0" w:color="auto"/>
        <w:right w:val="none" w:sz="0" w:space="0" w:color="auto"/>
      </w:divBdr>
    </w:div>
    <w:div w:id="19458396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618</Words>
  <Characters>3523</Characters>
  <Application>Microsoft Office Word</Application>
  <DocSecurity>0</DocSecurity>
  <Lines>29</Lines>
  <Paragraphs>8</Paragraphs>
  <ScaleCrop>false</ScaleCrop>
  <Company>Huawei Technologies</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Jishnu P</cp:lastModifiedBy>
  <cp:revision>19</cp:revision>
  <cp:lastPrinted>1900-01-04T09:00:00Z</cp:lastPrinted>
  <dcterms:created xsi:type="dcterms:W3CDTF">2025-09-10T07:21:00Z</dcterms:created>
  <dcterms:modified xsi:type="dcterms:W3CDTF">2025-09-30T06:43:00Z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